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CD" w:rsidRPr="002266CD" w:rsidRDefault="002266CD" w:rsidP="002266CD">
      <w:pPr>
        <w:jc w:val="center"/>
        <w:rPr>
          <w:rFonts w:ascii="標楷體" w:eastAsia="標楷體" w:hAnsi="標楷體"/>
          <w:sz w:val="32"/>
        </w:rPr>
      </w:pPr>
      <w:r w:rsidRPr="002266CD">
        <w:rPr>
          <w:rFonts w:ascii="標楷體" w:eastAsia="標楷體" w:hAnsi="標楷體" w:hint="eastAsia"/>
          <w:sz w:val="32"/>
        </w:rPr>
        <w:t>109~110學年度二年期初任校長導入方案第二年課程架構</w:t>
      </w:r>
    </w:p>
    <w:p w:rsidR="002266CD" w:rsidRDefault="009C0AF0" w:rsidP="009C0AF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190500</wp:posOffset>
                </wp:positionV>
                <wp:extent cx="6344920" cy="5591175"/>
                <wp:effectExtent l="0" t="0" r="17780" b="28575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5591175"/>
                          <a:chOff x="0" y="0"/>
                          <a:chExt cx="6344920" cy="5591175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581025" y="914400"/>
                            <a:ext cx="5346065" cy="1314450"/>
                            <a:chOff x="0" y="0"/>
                            <a:chExt cx="5346065" cy="1314450"/>
                          </a:xfrm>
                        </wpg:grpSpPr>
                        <wpg:grpSp>
                          <wpg:cNvPr id="15" name="群組 15"/>
                          <wpg:cNvGrpSpPr/>
                          <wpg:grpSpPr>
                            <a:xfrm>
                              <a:off x="0" y="0"/>
                              <a:ext cx="4495800" cy="1314450"/>
                              <a:chOff x="0" y="0"/>
                              <a:chExt cx="4495800" cy="1314450"/>
                            </a:xfrm>
                          </wpg:grpSpPr>
                          <wps:wsp>
                            <wps:cNvPr id="32" name="直線接點 32"/>
                            <wps:cNvCnPr/>
                            <wps:spPr>
                              <a:xfrm>
                                <a:off x="4495800" y="0"/>
                                <a:ext cx="0" cy="652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線接點 33"/>
                            <wps:cNvCnPr/>
                            <wps:spPr>
                              <a:xfrm>
                                <a:off x="904875" y="9525"/>
                                <a:ext cx="0" cy="65338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文字方塊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14350"/>
                                <a:ext cx="168846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6CD" w:rsidRPr="00207DE5" w:rsidRDefault="002266CD" w:rsidP="002266CD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207DE5">
                                    <w:rPr>
                                      <w:rFonts w:eastAsia="標楷體"/>
                                    </w:rPr>
                                    <w:t>問題解決取向學習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（</w:t>
                                  </w:r>
                                  <w:r w:rsidRPr="00207DE5">
                                    <w:rPr>
                                      <w:rFonts w:eastAsia="標楷體"/>
                                      <w:shd w:val="clear" w:color="auto" w:fill="FFFFFF"/>
                                    </w:rPr>
                                    <w:t>Problem-Based Learning</w:t>
                                  </w:r>
                                  <w:r>
                                    <w:rPr>
                                      <w:rFonts w:eastAsia="標楷體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Pr="00207DE5">
                                    <w:rPr>
                                      <w:rFonts w:eastAsia="標楷體"/>
                                    </w:rPr>
                                    <w:t>PBL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文字方塊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7600" y="495300"/>
                              <a:ext cx="1688465" cy="800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66CD" w:rsidRPr="00207DE5" w:rsidRDefault="002266CD" w:rsidP="002266CD">
                                <w:pPr>
                                  <w:jc w:val="center"/>
                                  <w:rPr>
                                    <w:rFonts w:eastAsia="標楷體"/>
                                  </w:rPr>
                                </w:pPr>
                                <w:r w:rsidRPr="00207DE5">
                                  <w:rPr>
                                    <w:rFonts w:eastAsia="標楷體"/>
                                  </w:rPr>
                                  <w:t>問題解決取向學習</w:t>
                                </w:r>
                                <w:r>
                                  <w:rPr>
                                    <w:rFonts w:eastAsia="標楷體"/>
                                  </w:rPr>
                                  <w:t>（</w:t>
                                </w:r>
                                <w:r w:rsidRPr="00207DE5">
                                  <w:rPr>
                                    <w:rFonts w:eastAsia="標楷體"/>
                                    <w:shd w:val="clear" w:color="auto" w:fill="FFFFFF"/>
                                  </w:rPr>
                                  <w:t>Problem-Based Learning</w:t>
                                </w:r>
                                <w:r>
                                  <w:rPr>
                                    <w:rFonts w:eastAsia="標楷體"/>
                                    <w:shd w:val="clear" w:color="auto" w:fill="FFFFFF"/>
                                  </w:rPr>
                                  <w:t>,</w:t>
                                </w:r>
                                <w:r w:rsidRPr="00207DE5">
                                  <w:rPr>
                                    <w:rFonts w:eastAsia="標楷體"/>
                                  </w:rPr>
                                  <w:t xml:space="preserve"> PBL</w:t>
                                </w:r>
                                <w:r>
                                  <w:rPr>
                                    <w:rFonts w:eastAsia="標楷體"/>
                                  </w:rPr>
                                  <w:t>）</w:t>
                                </w:r>
                              </w:p>
                              <w:p w:rsidR="002266CD" w:rsidRPr="004F4B4D" w:rsidRDefault="002266CD" w:rsidP="002266C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群組 14"/>
                        <wpg:cNvGrpSpPr/>
                        <wpg:grpSpPr>
                          <a:xfrm>
                            <a:off x="0" y="0"/>
                            <a:ext cx="6344920" cy="5591175"/>
                            <a:chOff x="0" y="0"/>
                            <a:chExt cx="6344920" cy="5591175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9700" y="0"/>
                              <a:ext cx="372427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66CD" w:rsidRPr="00193366" w:rsidRDefault="002266CD" w:rsidP="002266C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2612D9">
                                  <w:rPr>
                                    <w:rFonts w:ascii="標楷體" w:eastAsia="標楷體" w:hAnsi="標楷體" w:hint="eastAsia"/>
                                  </w:rPr>
                                  <w:t>臺北市高級中學以下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學校初任校長導入</w:t>
                                </w:r>
                                <w:r w:rsidRPr="00193366">
                                  <w:rPr>
                                    <w:rFonts w:ascii="標楷體" w:eastAsia="標楷體" w:hAnsi="標楷體" w:hint="eastAsia"/>
                                  </w:rPr>
                                  <w:t>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0" y="342900"/>
                              <a:ext cx="6344920" cy="5248275"/>
                              <a:chOff x="0" y="0"/>
                              <a:chExt cx="6344920" cy="5248275"/>
                            </a:xfrm>
                          </wpg:grpSpPr>
                          <wpg:grpSp>
                            <wpg:cNvPr id="1" name="群組 1"/>
                            <wpg:cNvGrpSpPr/>
                            <wpg:grpSpPr>
                              <a:xfrm>
                                <a:off x="0" y="2133600"/>
                                <a:ext cx="6344920" cy="3114675"/>
                                <a:chOff x="0" y="0"/>
                                <a:chExt cx="6344920" cy="3114675"/>
                              </a:xfrm>
                            </wpg:grpSpPr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43200" cy="308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66CD" w:rsidRPr="007B3439" w:rsidRDefault="002266CD" w:rsidP="009C0AF0">
                                    <w:pPr>
                                      <w:ind w:leftChars="24" w:left="560" w:hangingChars="209" w:hanging="502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一、</w:t>
                                    </w:r>
                                    <w:r w:rsidRPr="007B3439">
                                      <w:rPr>
                                        <w:rFonts w:eastAsia="標楷體"/>
                                      </w:rPr>
                                      <w:t>客製化到校服務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 w:rsidRPr="007B3439">
                                      <w:rPr>
                                        <w:rFonts w:eastAsia="標楷體"/>
                                      </w:rPr>
                                      <w:t>out reach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  <w:r w:rsidRPr="007B3439">
                                      <w:rPr>
                                        <w:rFonts w:eastAsia="標楷體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一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  <w:r w:rsidRPr="007B3439">
                                      <w:rPr>
                                        <w:rFonts w:eastAsia="標楷體"/>
                                      </w:rPr>
                                      <w:t>師徒會談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（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2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次</w:t>
                                    </w:r>
                                    <w:r w:rsidRPr="007B3439">
                                      <w:rPr>
                                        <w:rFonts w:ascii="標楷體" w:eastAsia="標楷體" w:hAnsi="標楷體" w:hint="eastAsia"/>
                                      </w:rPr>
                                      <w:t>X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2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）</w:t>
                                    </w:r>
                                  </w:p>
                                  <w:p w:rsidR="002266CD" w:rsidRPr="00AD5E41" w:rsidRDefault="002266CD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（二）</w:t>
                                    </w:r>
                                    <w:r w:rsidRPr="00AD5E41">
                                      <w:rPr>
                                        <w:rFonts w:eastAsia="標楷體"/>
                                      </w:rPr>
                                      <w:t>小組討論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（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2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次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X3</w:t>
                                    </w:r>
                                    <w:r w:rsidRPr="007B3439">
                                      <w:rPr>
                                        <w:rFonts w:eastAsia="標楷體" w:hint="eastAsia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）</w:t>
                                    </w:r>
                                  </w:p>
                                  <w:p w:rsidR="002266CD" w:rsidRDefault="002266CD" w:rsidP="009C0AF0">
                                    <w:pPr>
                                      <w:pStyle w:val="a3"/>
                                      <w:ind w:leftChars="225" w:left="540" w:firstLineChars="200" w:firstLine="456"/>
                                      <w:jc w:val="both"/>
                                      <w:rPr>
                                        <w:rFonts w:eastAsia="標楷體"/>
                                        <w:w w:val="95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 w:hint="eastAsia"/>
                                        <w:w w:val="95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eastAsia="標楷體" w:hint="eastAsia"/>
                                        <w:w w:val="95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）</w:t>
                                    </w:r>
                                  </w:p>
                                  <w:p w:rsidR="002266CD" w:rsidRPr="00AD5E41" w:rsidRDefault="002266CD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:rsidR="002266CD" w:rsidRPr="00AD5E41" w:rsidRDefault="002266CD" w:rsidP="009C0AF0">
                                    <w:pPr>
                                      <w:pStyle w:val="a3"/>
                                      <w:ind w:leftChars="-6" w:left="-2" w:hangingChars="5" w:hanging="12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二、</w:t>
                                    </w:r>
                                    <w:r w:rsidRPr="00AD5E41">
                                      <w:rPr>
                                        <w:rFonts w:eastAsia="標楷體"/>
                                      </w:rPr>
                                      <w:t>學校經營工作坊</w:t>
                                    </w:r>
                                  </w:p>
                                  <w:p w:rsidR="002266CD" w:rsidRPr="00AD5E41" w:rsidRDefault="002266CD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  <w:w w:val="95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（</w:t>
                                    </w:r>
                                    <w:r w:rsidRPr="00AD5E41">
                                      <w:rPr>
                                        <w:rFonts w:eastAsia="標楷體"/>
                                        <w:w w:val="95"/>
                                      </w:rPr>
                                      <w:t>2</w:t>
                                    </w:r>
                                    <w:r w:rsidRPr="00AD5E41">
                                      <w:rPr>
                                        <w:rFonts w:eastAsia="標楷體"/>
                                        <w:w w:val="95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）</w:t>
                                    </w:r>
                                  </w:p>
                                  <w:p w:rsidR="002266CD" w:rsidRDefault="009C0AF0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主題：人際關係</w:t>
                                    </w:r>
                                  </w:p>
                                  <w:p w:rsidR="009C0AF0" w:rsidRPr="009C0AF0" w:rsidRDefault="009C0AF0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講座：謝傳崇教授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11/18(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四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)</w:t>
                                    </w:r>
                                  </w:p>
                                  <w:p w:rsidR="002266CD" w:rsidRPr="007B3439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4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 w:rsidRPr="007B3439">
                                      <w:rPr>
                                        <w:rFonts w:eastAsia="標楷體"/>
                                      </w:rPr>
                                      <w:t>專業學習社群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 w:rsidRPr="00AD5E41">
                                      <w:rPr>
                                        <w:rFonts w:eastAsia="標楷體"/>
                                      </w:rPr>
                                      <w:t>高中職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學習社群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國中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學習社群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1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 w:rsidRPr="00AD5E41">
                                      <w:rPr>
                                        <w:rFonts w:eastAsia="標楷體"/>
                                      </w:rPr>
                                      <w:t>國小學習社群</w:t>
                                    </w:r>
                                  </w:p>
                                  <w:p w:rsidR="002266CD" w:rsidRPr="00702AB8" w:rsidRDefault="002266CD" w:rsidP="002266CD">
                                    <w:pPr>
                                      <w:pStyle w:val="a3"/>
                                      <w:ind w:leftChars="0" w:left="844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（</w:t>
                                    </w:r>
                                    <w:r w:rsidRPr="00AD5E41">
                                      <w:rPr>
                                        <w:rFonts w:eastAsia="標楷體"/>
                                        <w:w w:val="95"/>
                                      </w:rPr>
                                      <w:t>2</w:t>
                                    </w:r>
                                    <w:r w:rsidRPr="00AD5E41">
                                      <w:rPr>
                                        <w:rFonts w:eastAsia="標楷體"/>
                                        <w:w w:val="95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2850" y="19050"/>
                                  <a:ext cx="2592070" cy="3095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客製化到校服務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out reach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一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師徒會談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次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二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小組討論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次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X3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）</w:t>
                                    </w:r>
                                  </w:p>
                                  <w:p w:rsidR="002266CD" w:rsidRDefault="002266CD" w:rsidP="009C0AF0">
                                    <w:pPr>
                                      <w:pStyle w:val="a3"/>
                                      <w:ind w:leftChars="225" w:left="540" w:firstLineChars="200" w:firstLine="456"/>
                                      <w:jc w:val="both"/>
                                      <w:rPr>
                                        <w:rFonts w:eastAsia="標楷體"/>
                                        <w:w w:val="95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eastAsia="標楷體" w:hint="eastAsia"/>
                                        <w:w w:val="95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）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學校經營工作坊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  <w:w w:val="95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  <w:w w:val="95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）</w:t>
                                    </w:r>
                                  </w:p>
                                  <w:p w:rsidR="002266CD" w:rsidRDefault="009C0AF0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主題：關係動力學</w:t>
                                    </w:r>
                                  </w:p>
                                  <w:p w:rsidR="009C0AF0" w:rsidRDefault="009C0AF0" w:rsidP="002266CD">
                                    <w:pPr>
                                      <w:pStyle w:val="a3"/>
                                      <w:ind w:leftChars="0" w:left="54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講座：夏惠汶院士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2"/>
                                      </w:numPr>
                                      <w:ind w:leftChars="0" w:left="454" w:hanging="454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專業學習社群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3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高中職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3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國中學習社群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numPr>
                                        <w:ilvl w:val="0"/>
                                        <w:numId w:val="3"/>
                                      </w:numPr>
                                      <w:ind w:leftChars="0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國小學習社群</w:t>
                                    </w:r>
                                  </w:p>
                                  <w:p w:rsidR="002266CD" w:rsidRDefault="002266CD" w:rsidP="002266CD">
                                    <w:pPr>
                                      <w:pStyle w:val="a3"/>
                                      <w:ind w:leftChars="0" w:left="844"/>
                                      <w:jc w:val="both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  <w:w w:val="95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Fonts w:eastAsia="標楷體"/>
                                        <w:w w:val="95"/>
                                      </w:rPr>
                                      <w:t>）</w:t>
                                    </w:r>
                                  </w:p>
                                  <w:p w:rsidR="002266CD" w:rsidRPr="007B3439" w:rsidRDefault="002266CD" w:rsidP="002266CD">
                                    <w:pPr>
                                      <w:rPr>
                                        <w:rFonts w:eastAsia="標楷體"/>
                                        <w:w w:val="95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0" name="群組 10"/>
                            <wpg:cNvGrpSpPr/>
                            <wpg:grpSpPr>
                              <a:xfrm>
                                <a:off x="666750" y="0"/>
                                <a:ext cx="5230263" cy="2142172"/>
                                <a:chOff x="0" y="0"/>
                                <a:chExt cx="5230263" cy="2142172"/>
                              </a:xfrm>
                            </wpg:grpSpPr>
                            <wpg:grpSp>
                              <wpg:cNvPr id="3" name="群組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230263" cy="2136775"/>
                                  <a:chOff x="2727" y="2703"/>
                                  <a:chExt cx="6971" cy="3365"/>
                                </a:xfrm>
                              </wpg:grpSpPr>
                              <wps:wsp>
                                <wps:cNvPr id="4" name="Text Box 2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27" y="3240"/>
                                    <a:ext cx="2267" cy="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266CD" w:rsidRPr="00193366" w:rsidRDefault="002266CD" w:rsidP="002266C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第一</w:t>
                                      </w:r>
                                      <w:r w:rsidRPr="00193366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學期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4" y="3240"/>
                                    <a:ext cx="2194" cy="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266CD" w:rsidRPr="00193366" w:rsidRDefault="002266CD" w:rsidP="002266C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第二</w:t>
                                      </w:r>
                                      <w:r w:rsidRPr="00193366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學期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utoShape 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1" y="2703"/>
                                    <a:ext cx="0" cy="2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2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31" y="2918"/>
                                    <a:ext cx="4769" cy="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31" y="2918"/>
                                    <a:ext cx="0" cy="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0" y="2925"/>
                                    <a:ext cx="0" cy="3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AutoShape 2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17" y="5706"/>
                                    <a:ext cx="0" cy="3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8" name="直線單箭頭接點 2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286250" y="2009775"/>
                                  <a:ext cx="2647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7" o:spid="_x0000_s1026" style="position:absolute;margin-left:-42pt;margin-top:15pt;width:499.6pt;height:440.25pt;z-index:251668480" coordsize="63449,5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">
                <v:group id="群組 16" o:spid="_x0000_s1027" style="position:absolute;left:5810;top:9144;width:53460;height:13144" coordsize="53460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群組 15" o:spid="_x0000_s1028" style="position:absolute;width:44958;height:13144" coordsize="44958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直線接點 32" o:spid="_x0000_s1029" style="position:absolute;visibility:visible;mso-wrap-style:square" from="44958,0" to="44958,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    <v:line id="直線接點 33" o:spid="_x0000_s1030" style="position:absolute;visibility:visible;mso-wrap-style:square" from="9048,95" to="9048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31" type="#_x0000_t202" style="position:absolute;top:5143;width:168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<v:textbox>
                        <w:txbxContent>
                          <w:p w:rsidR="002266CD" w:rsidRPr="00207DE5" w:rsidRDefault="002266CD" w:rsidP="002266CD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207DE5">
                              <w:rPr>
                                <w:rFonts w:eastAsia="標楷體"/>
                              </w:rPr>
                              <w:t>問題解決取向學習</w:t>
                            </w:r>
                            <w:r>
                              <w:rPr>
                                <w:rFonts w:eastAsia="標楷體"/>
                              </w:rPr>
                              <w:t>（</w:t>
                            </w:r>
                            <w:r w:rsidRPr="00207DE5">
                              <w:rPr>
                                <w:rFonts w:eastAsia="標楷體"/>
                                <w:shd w:val="clear" w:color="auto" w:fill="FFFFFF"/>
                              </w:rPr>
                              <w:t>Problem-Based Learning</w:t>
                            </w:r>
                            <w:r>
                              <w:rPr>
                                <w:rFonts w:eastAsia="標楷體"/>
                                <w:shd w:val="clear" w:color="auto" w:fill="FFFFFF"/>
                              </w:rPr>
                              <w:t xml:space="preserve">, </w:t>
                            </w:r>
                            <w:r w:rsidRPr="00207DE5">
                              <w:rPr>
                                <w:rFonts w:eastAsia="標楷體"/>
                              </w:rPr>
                              <w:t>PBL</w:t>
                            </w:r>
                            <w:r>
                              <w:rPr>
                                <w:rFonts w:eastAsia="標楷體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文字方塊 11" o:spid="_x0000_s1032" type="#_x0000_t202" style="position:absolute;left:36576;top:4953;width:1688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2266CD" w:rsidRPr="00207DE5" w:rsidRDefault="002266CD" w:rsidP="002266CD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 w:rsidRPr="00207DE5">
                            <w:rPr>
                              <w:rFonts w:eastAsia="標楷體"/>
                            </w:rPr>
                            <w:t>問題解決取向學習</w:t>
                          </w:r>
                          <w:r>
                            <w:rPr>
                              <w:rFonts w:eastAsia="標楷體"/>
                            </w:rPr>
                            <w:t>（</w:t>
                          </w:r>
                          <w:r w:rsidRPr="00207DE5">
                            <w:rPr>
                              <w:rFonts w:eastAsia="標楷體"/>
                              <w:shd w:val="clear" w:color="auto" w:fill="FFFFFF"/>
                            </w:rPr>
                            <w:t>Problem-Based Learning</w:t>
                          </w:r>
                          <w:r>
                            <w:rPr>
                              <w:rFonts w:eastAsia="標楷體"/>
                              <w:shd w:val="clear" w:color="auto" w:fill="FFFFFF"/>
                            </w:rPr>
                            <w:t>,</w:t>
                          </w:r>
                          <w:r w:rsidRPr="00207DE5">
                            <w:rPr>
                              <w:rFonts w:eastAsia="標楷體"/>
                            </w:rPr>
                            <w:t xml:space="preserve"> PBL</w:t>
                          </w:r>
                          <w:r>
                            <w:rPr>
                              <w:rFonts w:eastAsia="標楷體"/>
                            </w:rPr>
                            <w:t>）</w:t>
                          </w:r>
                        </w:p>
                        <w:p w:rsidR="002266CD" w:rsidRPr="004F4B4D" w:rsidRDefault="002266CD" w:rsidP="002266CD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group id="群組 14" o:spid="_x0000_s1033" style="position:absolute;width:63449;height:55911" coordsize="63449,55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文字方塊 2" o:spid="_x0000_s1034" type="#_x0000_t202" style="position:absolute;left:14097;width:37242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  <v:textbox style="mso-fit-shape-to-text:t">
                      <w:txbxContent>
                        <w:p w:rsidR="002266CD" w:rsidRPr="00193366" w:rsidRDefault="002266CD" w:rsidP="002266CD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2612D9">
                            <w:rPr>
                              <w:rFonts w:ascii="標楷體" w:eastAsia="標楷體" w:hAnsi="標楷體" w:hint="eastAsia"/>
                            </w:rPr>
                            <w:t>臺北市高級中學以下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學校初任校長導入</w:t>
                          </w:r>
                          <w:r w:rsidRPr="00193366">
                            <w:rPr>
                              <w:rFonts w:ascii="標楷體" w:eastAsia="標楷體" w:hAnsi="標楷體" w:hint="eastAsia"/>
                            </w:rPr>
                            <w:t>方案</w:t>
                          </w:r>
                        </w:p>
                      </w:txbxContent>
                    </v:textbox>
                  </v:shape>
                  <v:group id="群組 13" o:spid="_x0000_s1035" style="position:absolute;top:3429;width:63449;height:52482" coordsize="63449,52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群組 1" o:spid="_x0000_s1036" style="position:absolute;top:21336;width:63449;height:31146" coordsize="63449,3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shape id="文字方塊 2" o:spid="_x0000_s1037" type="#_x0000_t202" style="position:absolute;width:27432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    <v:textbox>
                          <w:txbxContent>
                            <w:p w:rsidR="002266CD" w:rsidRPr="007B3439" w:rsidRDefault="002266CD" w:rsidP="009C0AF0">
                              <w:pPr>
                                <w:ind w:leftChars="24" w:left="560" w:hangingChars="209" w:hanging="502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一、</w:t>
                              </w:r>
                              <w:r w:rsidRPr="007B3439">
                                <w:rPr>
                                  <w:rFonts w:eastAsia="標楷體"/>
                                </w:rPr>
                                <w:t>客製化到校服務</w:t>
                              </w: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 w:rsidRPr="007B3439">
                                <w:rPr>
                                  <w:rFonts w:eastAsia="標楷體"/>
                                </w:rPr>
                                <w:t>out reach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  <w:r w:rsidRPr="007B3439">
                                <w:rPr>
                                  <w:rFonts w:eastAsia="標楷體"/>
                                </w:rPr>
                                <w:t>：</w:t>
                              </w:r>
                              <w:r>
                                <w:rPr>
                                  <w:rFonts w:eastAsia="標楷體"/>
                                </w:rPr>
                                <w:br/>
                              </w: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一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  <w:r w:rsidRPr="007B3439">
                                <w:rPr>
                                  <w:rFonts w:eastAsia="標楷體"/>
                                </w:rPr>
                                <w:t>師徒會談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（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次</w:t>
                              </w:r>
                              <w:r w:rsidRPr="007B3439">
                                <w:rPr>
                                  <w:rFonts w:ascii="標楷體" w:eastAsia="標楷體" w:hAnsi="標楷體" w:hint="eastAsia"/>
                                </w:rPr>
                                <w:t>X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小時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）</w:t>
                              </w:r>
                            </w:p>
                            <w:p w:rsidR="002266CD" w:rsidRPr="00AD5E41" w:rsidRDefault="002266CD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（二）</w:t>
                              </w:r>
                              <w:r w:rsidRPr="00AD5E41">
                                <w:rPr>
                                  <w:rFonts w:eastAsia="標楷體"/>
                                </w:rPr>
                                <w:t>小組討論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（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次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X3</w:t>
                              </w:r>
                              <w:r w:rsidRPr="007B3439">
                                <w:rPr>
                                  <w:rFonts w:eastAsia="標楷體" w:hint="eastAsia"/>
                                </w:rPr>
                                <w:t>小時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）</w:t>
                              </w:r>
                            </w:p>
                            <w:p w:rsidR="002266CD" w:rsidRDefault="002266CD" w:rsidP="009C0AF0">
                              <w:pPr>
                                <w:pStyle w:val="a3"/>
                                <w:ind w:leftChars="225" w:left="540" w:firstLineChars="200" w:firstLine="456"/>
                                <w:jc w:val="both"/>
                                <w:rPr>
                                  <w:rFonts w:eastAsia="標楷體"/>
                                  <w:w w:val="95"/>
                                </w:rPr>
                              </w:pP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  <w:w w:val="95"/>
                                </w:rPr>
                                <w:t>10</w:t>
                              </w:r>
                              <w:r>
                                <w:rPr>
                                  <w:rFonts w:eastAsia="標楷體" w:hint="eastAsia"/>
                                  <w:w w:val="95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）</w:t>
                              </w:r>
                            </w:p>
                            <w:p w:rsidR="002266CD" w:rsidRPr="00AD5E41" w:rsidRDefault="002266CD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</w:rPr>
                              </w:pPr>
                            </w:p>
                            <w:p w:rsidR="002266CD" w:rsidRPr="00AD5E41" w:rsidRDefault="002266CD" w:rsidP="009C0AF0">
                              <w:pPr>
                                <w:pStyle w:val="a3"/>
                                <w:ind w:leftChars="-6" w:left="-2" w:hangingChars="5" w:hanging="12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二、</w:t>
                              </w:r>
                              <w:r w:rsidRPr="00AD5E41">
                                <w:rPr>
                                  <w:rFonts w:eastAsia="標楷體"/>
                                </w:rPr>
                                <w:t>學校經營工作坊</w:t>
                              </w:r>
                            </w:p>
                            <w:p w:rsidR="002266CD" w:rsidRPr="00AD5E41" w:rsidRDefault="002266CD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  <w:w w:val="95"/>
                                </w:rPr>
                              </w:pP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（</w:t>
                              </w:r>
                              <w:r w:rsidRPr="00AD5E41">
                                <w:rPr>
                                  <w:rFonts w:eastAsia="標楷體"/>
                                  <w:w w:val="95"/>
                                </w:rPr>
                                <w:t>2</w:t>
                              </w:r>
                              <w:r w:rsidRPr="00AD5E41">
                                <w:rPr>
                                  <w:rFonts w:eastAsia="標楷體"/>
                                  <w:w w:val="95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）</w:t>
                              </w:r>
                            </w:p>
                            <w:p w:rsidR="002266CD" w:rsidRDefault="009C0AF0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主題：人際關係</w:t>
                              </w:r>
                            </w:p>
                            <w:p w:rsidR="009C0AF0" w:rsidRPr="009C0AF0" w:rsidRDefault="009C0AF0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講座：謝傳崇教授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11/18(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四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  <w:p w:rsidR="002266CD" w:rsidRPr="007B3439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7B3439">
                                <w:rPr>
                                  <w:rFonts w:eastAsia="標楷體"/>
                                </w:rPr>
                                <w:t>專業學習社群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AD5E41">
                                <w:rPr>
                                  <w:rFonts w:eastAsia="標楷體"/>
                                </w:rPr>
                                <w:t>高中職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學習社群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國中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學習社群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AD5E41">
                                <w:rPr>
                                  <w:rFonts w:eastAsia="標楷體"/>
                                </w:rPr>
                                <w:t>國小學習社群</w:t>
                              </w:r>
                            </w:p>
                            <w:p w:rsidR="002266CD" w:rsidRPr="00702AB8" w:rsidRDefault="002266CD" w:rsidP="002266CD">
                              <w:pPr>
                                <w:pStyle w:val="a3"/>
                                <w:ind w:leftChars="0" w:left="844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（</w:t>
                              </w:r>
                              <w:r w:rsidRPr="00AD5E41">
                                <w:rPr>
                                  <w:rFonts w:eastAsia="標楷體"/>
                                  <w:w w:val="95"/>
                                </w:rPr>
                                <w:t>2</w:t>
                              </w:r>
                              <w:r w:rsidRPr="00AD5E41">
                                <w:rPr>
                                  <w:rFonts w:eastAsia="標楷體"/>
                                  <w:w w:val="95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字方塊 2" o:spid="_x0000_s1038" type="#_x0000_t202" style="position:absolute;left:37528;top:190;width:25921;height:30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客製化到校服務</w:t>
                              </w: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</w:rPr>
                                <w:t>out reach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：</w:t>
                              </w: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一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師徒會談</w:t>
                              </w: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X</w:t>
                              </w:r>
                              <w:r>
                                <w:rPr>
                                  <w:rFonts w:eastAsia="標楷體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二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小組討論</w:t>
                              </w:r>
                              <w:r>
                                <w:rPr>
                                  <w:rFonts w:eastAsia="標楷體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次</w:t>
                              </w:r>
                              <w:r>
                                <w:rPr>
                                  <w:rFonts w:eastAsia="標楷體"/>
                                </w:rPr>
                                <w:t>X3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</w:rPr>
                                <w:t>）</w:t>
                              </w:r>
                            </w:p>
                            <w:p w:rsidR="002266CD" w:rsidRDefault="002266CD" w:rsidP="009C0AF0">
                              <w:pPr>
                                <w:pStyle w:val="a3"/>
                                <w:ind w:leftChars="225" w:left="540" w:firstLineChars="200" w:firstLine="456"/>
                                <w:jc w:val="both"/>
                                <w:rPr>
                                  <w:rFonts w:eastAsia="標楷體"/>
                                  <w:w w:val="95"/>
                                </w:rPr>
                              </w:pP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10</w:t>
                              </w:r>
                              <w:r>
                                <w:rPr>
                                  <w:rFonts w:eastAsia="標楷體" w:hint="eastAsia"/>
                                  <w:w w:val="95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）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</w:rPr>
                              </w:pP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學校經營工作坊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  <w:w w:val="95"/>
                                </w:rPr>
                              </w:pP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  <w:w w:val="95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）</w:t>
                              </w:r>
                            </w:p>
                            <w:p w:rsidR="002266CD" w:rsidRDefault="009C0AF0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主題：關係動力學</w:t>
                              </w:r>
                            </w:p>
                            <w:p w:rsidR="009C0AF0" w:rsidRDefault="009C0AF0" w:rsidP="002266CD">
                              <w:pPr>
                                <w:pStyle w:val="a3"/>
                                <w:ind w:leftChars="0" w:left="54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講座：夏惠汶院士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 w:left="454" w:hanging="454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專業學習社群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高中職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國中學習社群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國小學習社群</w:t>
                              </w:r>
                            </w:p>
                            <w:p w:rsidR="002266CD" w:rsidRDefault="002266CD" w:rsidP="002266CD">
                              <w:pPr>
                                <w:pStyle w:val="a3"/>
                                <w:ind w:leftChars="0" w:left="844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  <w:w w:val="95"/>
                                </w:rPr>
                                <w:t>小時</w:t>
                              </w:r>
                              <w:r>
                                <w:rPr>
                                  <w:rFonts w:eastAsia="標楷體"/>
                                  <w:w w:val="95"/>
                                </w:rPr>
                                <w:t>）</w:t>
                              </w:r>
                            </w:p>
                            <w:p w:rsidR="002266CD" w:rsidRPr="007B3439" w:rsidRDefault="002266CD" w:rsidP="002266CD">
                              <w:pPr>
                                <w:rPr>
                                  <w:rFonts w:eastAsia="標楷體"/>
                                  <w:w w:val="95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群組 10" o:spid="_x0000_s1039" style="position:absolute;left:6667;width:52303;height:21421" coordsize="52302,2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群組 3" o:spid="_x0000_s1040" style="position:absolute;width:52302;height:21367" coordorigin="2727,2703" coordsize="697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 Box 229" o:spid="_x0000_s1041" type="#_x0000_t202" style="position:absolute;left:2727;top:3240;width:226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  <v:textbox>
                            <w:txbxContent>
                              <w:p w:rsidR="002266CD" w:rsidRPr="00193366" w:rsidRDefault="002266CD" w:rsidP="002266C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第一</w:t>
                                </w:r>
                                <w:r w:rsidRPr="00193366">
                                  <w:rPr>
                                    <w:rFonts w:ascii="標楷體" w:eastAsia="標楷體" w:hAnsi="標楷體" w:hint="eastAsia"/>
                                  </w:rPr>
                                  <w:t>學期</w:t>
                                </w:r>
                              </w:p>
                            </w:txbxContent>
                          </v:textbox>
                        </v:shape>
                        <v:shape id="Text Box 231" o:spid="_x0000_s1042" type="#_x0000_t202" style="position:absolute;left:7504;top:3240;width:219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  <v:textbox>
                            <w:txbxContent>
                              <w:p w:rsidR="002266CD" w:rsidRPr="00193366" w:rsidRDefault="002266CD" w:rsidP="002266C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第二</w:t>
                                </w:r>
                                <w:r w:rsidRPr="00193366">
                                  <w:rPr>
                                    <w:rFonts w:ascii="標楷體" w:eastAsia="標楷體" w:hAnsi="標楷體" w:hint="eastAsia"/>
                                  </w:rPr>
                                  <w:t>學期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38" o:spid="_x0000_s1043" type="#_x0000_t32" style="position:absolute;left:6141;top:2703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<v:shape id="AutoShape 239" o:spid="_x0000_s1044" type="#_x0000_t32" style="position:absolute;left:3831;top:2918;width:4769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  <v:shape id="AutoShape 240" o:spid="_x0000_s1045" type="#_x0000_t32" style="position:absolute;left:3831;top:2918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 id="AutoShape 241" o:spid="_x0000_s1046" type="#_x0000_t32" style="position:absolute;left:8600;top:2925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AutoShape 240" o:spid="_x0000_s1047" type="#_x0000_t32" style="position:absolute;left:3717;top:5706;width:0;height: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</v:group>
                      <v:shape id="直線單箭頭接點 28" o:spid="_x0000_s1048" type="#_x0000_t32" style="position:absolute;left:42862;top:20097;width:264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j8Lr8AAADbAAAADwAAAGRycy9kb3ducmV2LnhtbERPy4rCMBTdC/5DuMLsNPWJ1KYiA4KM&#10;C1H7AZfm2labm9Jk2s7fTxaCy8N5J/vB1KKj1lWWFcxnEQji3OqKCwXZ/TjdgnAeWWNtmRT8kYN9&#10;Oh4lGGvb85W6my9ECGEXo4LS+yaW0uUlGXQz2xAH7mFbgz7AtpC6xT6Em1ouomgjDVYcGkps6Luk&#10;/HX7NQrO25UvnteHXWbdZS2b6OeY9RulvibDYQfC0+A/4rf7pBUswtjwJfwA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yj8Lr8AAADbAAAADwAAAAAAAAAAAAAAAACh&#10;AgAAZHJzL2Rvd25yZXYueG1sUEsFBgAAAAAEAAQA+QAAAI0DAAAAAA==&#10;"/>
                    </v:group>
                  </v:group>
                </v:group>
              </v:group>
            </w:pict>
          </mc:Fallback>
        </mc:AlternateContent>
      </w:r>
    </w:p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>
      <w:bookmarkStart w:id="0" w:name="_GoBack"/>
      <w:bookmarkEnd w:id="0"/>
    </w:p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2266CD" w:rsidRPr="002266CD" w:rsidRDefault="002266CD" w:rsidP="009C0AF0"/>
    <w:p w:rsidR="0041652B" w:rsidRDefault="0041652B" w:rsidP="009C0AF0"/>
    <w:sectPr w:rsidR="00416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FA" w:rsidRDefault="001129FA" w:rsidP="009C0AF0">
      <w:r>
        <w:separator/>
      </w:r>
    </w:p>
  </w:endnote>
  <w:endnote w:type="continuationSeparator" w:id="0">
    <w:p w:rsidR="001129FA" w:rsidRDefault="001129FA" w:rsidP="009C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FA" w:rsidRDefault="001129FA" w:rsidP="009C0AF0">
      <w:r>
        <w:separator/>
      </w:r>
    </w:p>
  </w:footnote>
  <w:footnote w:type="continuationSeparator" w:id="0">
    <w:p w:rsidR="001129FA" w:rsidRDefault="001129FA" w:rsidP="009C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F8E"/>
    <w:multiLevelType w:val="hybridMultilevel"/>
    <w:tmpl w:val="FF8C3694"/>
    <w:lvl w:ilvl="0" w:tplc="C0C4B930">
      <w:start w:val="1"/>
      <w:numFmt w:val="taiwaneseCountingThousand"/>
      <w:suff w:val="nothing"/>
      <w:lvlText w:val="%1、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37FD7"/>
    <w:multiLevelType w:val="hybridMultilevel"/>
    <w:tmpl w:val="E5B61ED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A81AAE"/>
    <w:multiLevelType w:val="hybridMultilevel"/>
    <w:tmpl w:val="040A2C7E"/>
    <w:lvl w:ilvl="0" w:tplc="089A4BD8">
      <w:start w:val="1"/>
      <w:numFmt w:val="taiwaneseCountingThousand"/>
      <w:lvlText w:val="(%1)"/>
      <w:lvlJc w:val="left"/>
      <w:pPr>
        <w:ind w:left="84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CD"/>
    <w:rsid w:val="001129FA"/>
    <w:rsid w:val="002266CD"/>
    <w:rsid w:val="0041652B"/>
    <w:rsid w:val="00557706"/>
    <w:rsid w:val="009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A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A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uTaipei</cp:lastModifiedBy>
  <cp:revision>3</cp:revision>
  <cp:lastPrinted>2021-09-06T06:35:00Z</cp:lastPrinted>
  <dcterms:created xsi:type="dcterms:W3CDTF">2021-09-06T06:38:00Z</dcterms:created>
  <dcterms:modified xsi:type="dcterms:W3CDTF">2021-09-06T06:54:00Z</dcterms:modified>
</cp:coreProperties>
</file>