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7C" w:rsidRDefault="0008087C" w:rsidP="0008087C">
      <w:pPr>
        <w:widowControl/>
        <w:spacing w:line="20" w:lineRule="exact"/>
        <w:rPr>
          <w:rFonts w:eastAsia="標楷體"/>
          <w:b/>
          <w:sz w:val="32"/>
          <w:szCs w:val="32"/>
        </w:rPr>
      </w:pPr>
    </w:p>
    <w:p w:rsidR="0008087C" w:rsidRPr="003D6ACA" w:rsidRDefault="0008087C" w:rsidP="0008087C">
      <w:pPr>
        <w:pStyle w:val="1"/>
        <w:ind w:leftChars="-1" w:left="0" w:firstLineChars="0" w:hanging="2"/>
        <w:jc w:val="left"/>
        <w:rPr>
          <w:rFonts w:ascii="新細明體" w:hAnsi="新細明體"/>
          <w:sz w:val="36"/>
          <w:szCs w:val="36"/>
        </w:rPr>
      </w:pPr>
      <w:proofErr w:type="spellStart"/>
      <w:r w:rsidRPr="003D6ACA">
        <w:rPr>
          <w:rFonts w:ascii="新細明體" w:hAnsi="新細明體" w:hint="eastAsia"/>
          <w:sz w:val="36"/>
          <w:szCs w:val="36"/>
        </w:rPr>
        <w:t>臺北市立大學教育行政與評鑑研究所博士學位考試實施要點</w:t>
      </w:r>
      <w:proofErr w:type="spellEnd"/>
    </w:p>
    <w:p w:rsidR="0008087C" w:rsidRPr="00DB7DFA" w:rsidRDefault="0008087C" w:rsidP="0008087C">
      <w:pPr>
        <w:snapToGrid w:val="0"/>
        <w:jc w:val="right"/>
        <w:rPr>
          <w:rFonts w:ascii="新細明體" w:hAnsi="新細明體"/>
          <w:color w:val="000000"/>
        </w:rPr>
      </w:pPr>
      <w:r w:rsidRPr="00DB7DFA">
        <w:rPr>
          <w:rFonts w:ascii="新細明體" w:hAnsi="新細明體" w:hint="eastAsia"/>
          <w:color w:val="000000"/>
        </w:rPr>
        <w:t>97</w:t>
      </w:r>
      <w:r w:rsidRPr="00DB7DFA">
        <w:rPr>
          <w:rFonts w:ascii="新細明體" w:hAnsi="新細明體"/>
          <w:color w:val="000000"/>
        </w:rPr>
        <w:t>年</w:t>
      </w:r>
      <w:r w:rsidRPr="00DB7DFA">
        <w:rPr>
          <w:rFonts w:ascii="新細明體" w:hAnsi="新細明體" w:hint="eastAsia"/>
          <w:color w:val="000000"/>
        </w:rPr>
        <w:t>9</w:t>
      </w:r>
      <w:r w:rsidRPr="00DB7DFA">
        <w:rPr>
          <w:rFonts w:ascii="新細明體" w:hAnsi="新細明體"/>
          <w:color w:val="000000"/>
        </w:rPr>
        <w:t>月</w:t>
      </w:r>
      <w:r w:rsidRPr="00DB7DFA">
        <w:rPr>
          <w:rFonts w:ascii="新細明體" w:hAnsi="新細明體" w:hint="eastAsia"/>
          <w:color w:val="000000"/>
        </w:rPr>
        <w:t>18</w:t>
      </w:r>
      <w:r w:rsidRPr="00DB7DFA">
        <w:rPr>
          <w:rFonts w:ascii="新細明體" w:hAnsi="新細明體"/>
          <w:color w:val="000000"/>
        </w:rPr>
        <w:t>日</w:t>
      </w:r>
      <w:r w:rsidRPr="00DB7DFA">
        <w:rPr>
          <w:rFonts w:ascii="新細明體" w:hAnsi="新細明體" w:hint="eastAsia"/>
          <w:color w:val="000000"/>
        </w:rPr>
        <w:t>97</w:t>
      </w:r>
      <w:r w:rsidRPr="00DB7DFA">
        <w:rPr>
          <w:rFonts w:ascii="新細明體" w:hAnsi="新細明體"/>
          <w:color w:val="000000"/>
        </w:rPr>
        <w:t>學年度第</w:t>
      </w:r>
      <w:r w:rsidRPr="00DB7DFA">
        <w:rPr>
          <w:rFonts w:ascii="新細明體" w:hAnsi="新細明體" w:hint="eastAsia"/>
          <w:color w:val="000000"/>
        </w:rPr>
        <w:t>1</w:t>
      </w:r>
      <w:r w:rsidRPr="00DB7DFA">
        <w:rPr>
          <w:rFonts w:ascii="新細明體" w:hAnsi="新細明體"/>
          <w:color w:val="000000"/>
        </w:rPr>
        <w:t>學期第</w:t>
      </w:r>
      <w:r w:rsidRPr="00DB7DFA">
        <w:rPr>
          <w:rFonts w:ascii="新細明體" w:hAnsi="新細明體" w:hint="eastAsia"/>
          <w:color w:val="000000"/>
        </w:rPr>
        <w:t>1</w:t>
      </w:r>
      <w:r w:rsidRPr="00DB7DFA">
        <w:rPr>
          <w:rFonts w:ascii="新細明體" w:hAnsi="新細明體"/>
          <w:color w:val="000000"/>
        </w:rPr>
        <w:t>次所</w:t>
      </w:r>
      <w:proofErr w:type="gramStart"/>
      <w:r w:rsidRPr="00DB7DFA">
        <w:rPr>
          <w:rFonts w:ascii="新細明體" w:hAnsi="新細明體"/>
          <w:color w:val="000000"/>
        </w:rPr>
        <w:t>務</w:t>
      </w:r>
      <w:proofErr w:type="gramEnd"/>
      <w:r w:rsidRPr="00DB7DFA">
        <w:rPr>
          <w:rFonts w:ascii="新細明體" w:hAnsi="新細明體"/>
          <w:color w:val="000000"/>
        </w:rPr>
        <w:t>會議通過</w:t>
      </w:r>
    </w:p>
    <w:p w:rsidR="0008087C" w:rsidRPr="00DB7DFA" w:rsidRDefault="0008087C" w:rsidP="0008087C">
      <w:pPr>
        <w:snapToGrid w:val="0"/>
        <w:jc w:val="right"/>
        <w:rPr>
          <w:rFonts w:ascii="新細明體" w:hAnsi="新細明體"/>
          <w:color w:val="000000"/>
        </w:rPr>
      </w:pPr>
      <w:r w:rsidRPr="00DB7DFA">
        <w:rPr>
          <w:rFonts w:ascii="新細明體" w:hAnsi="新細明體"/>
          <w:color w:val="000000"/>
        </w:rPr>
        <w:t>98年10年16日98學年度第1學期第2次所</w:t>
      </w:r>
      <w:proofErr w:type="gramStart"/>
      <w:r w:rsidRPr="00DB7DFA">
        <w:rPr>
          <w:rFonts w:ascii="新細明體" w:hAnsi="新細明體"/>
          <w:color w:val="000000"/>
        </w:rPr>
        <w:t>務</w:t>
      </w:r>
      <w:proofErr w:type="gramEnd"/>
      <w:r w:rsidRPr="00DB7DFA">
        <w:rPr>
          <w:rFonts w:ascii="新細明體" w:hAnsi="新細明體"/>
          <w:color w:val="000000"/>
        </w:rPr>
        <w:t>會議修正通過</w:t>
      </w:r>
    </w:p>
    <w:p w:rsidR="0008087C" w:rsidRPr="00DB7DFA" w:rsidRDefault="0008087C" w:rsidP="0008087C">
      <w:pPr>
        <w:snapToGrid w:val="0"/>
        <w:jc w:val="right"/>
        <w:rPr>
          <w:rFonts w:ascii="新細明體" w:hAnsi="新細明體"/>
          <w:color w:val="000000"/>
        </w:rPr>
      </w:pPr>
      <w:r w:rsidRPr="00DB7DFA">
        <w:rPr>
          <w:rFonts w:ascii="新細明體" w:hAnsi="新細明體" w:hint="eastAsia"/>
          <w:color w:val="000000"/>
        </w:rPr>
        <w:t>100年10月17日100學年度第1學期第</w:t>
      </w:r>
      <w:r w:rsidRPr="00DB7DFA">
        <w:rPr>
          <w:rFonts w:ascii="新細明體" w:hAnsi="新細明體"/>
          <w:color w:val="000000"/>
        </w:rPr>
        <w:t>2次所</w:t>
      </w:r>
      <w:proofErr w:type="gramStart"/>
      <w:r w:rsidRPr="00DB7DFA">
        <w:rPr>
          <w:rFonts w:ascii="新細明體" w:hAnsi="新細明體"/>
          <w:color w:val="000000"/>
        </w:rPr>
        <w:t>務</w:t>
      </w:r>
      <w:proofErr w:type="gramEnd"/>
      <w:r w:rsidRPr="00DB7DFA">
        <w:rPr>
          <w:rFonts w:ascii="新細明體" w:hAnsi="新細明體"/>
          <w:color w:val="000000"/>
        </w:rPr>
        <w:t>會議修正通過</w:t>
      </w:r>
    </w:p>
    <w:p w:rsidR="0008087C" w:rsidRPr="00DB7DFA" w:rsidRDefault="0008087C" w:rsidP="0008087C">
      <w:pPr>
        <w:snapToGrid w:val="0"/>
        <w:jc w:val="right"/>
        <w:rPr>
          <w:rFonts w:ascii="新細明體" w:hAnsi="新細明體"/>
          <w:color w:val="000000"/>
        </w:rPr>
      </w:pPr>
      <w:r w:rsidRPr="00DB7DFA">
        <w:rPr>
          <w:rFonts w:ascii="新細明體" w:hAnsi="新細明體" w:hint="eastAsia"/>
          <w:color w:val="000000"/>
        </w:rPr>
        <w:t>101年08月07日101學年度第1學期第1次所</w:t>
      </w:r>
      <w:proofErr w:type="gramStart"/>
      <w:r w:rsidRPr="00DB7DFA">
        <w:rPr>
          <w:rFonts w:ascii="新細明體" w:hAnsi="新細明體" w:hint="eastAsia"/>
          <w:color w:val="000000"/>
        </w:rPr>
        <w:t>務</w:t>
      </w:r>
      <w:proofErr w:type="gramEnd"/>
      <w:r w:rsidRPr="00DB7DFA">
        <w:rPr>
          <w:rFonts w:ascii="新細明體" w:hAnsi="新細明體" w:hint="eastAsia"/>
          <w:color w:val="000000"/>
        </w:rPr>
        <w:t>會議修正通過</w:t>
      </w:r>
    </w:p>
    <w:p w:rsidR="0008087C" w:rsidRPr="00DB7DFA" w:rsidRDefault="0008087C" w:rsidP="0008087C">
      <w:pPr>
        <w:snapToGrid w:val="0"/>
        <w:jc w:val="right"/>
        <w:rPr>
          <w:rFonts w:ascii="新細明體" w:hAnsi="新細明體"/>
          <w:color w:val="000000"/>
        </w:rPr>
      </w:pPr>
      <w:r w:rsidRPr="00DB7DFA">
        <w:rPr>
          <w:rFonts w:ascii="新細明體" w:hAnsi="新細明體"/>
          <w:color w:val="000000"/>
        </w:rPr>
        <w:t>101年</w:t>
      </w:r>
      <w:r w:rsidRPr="00DB7DFA">
        <w:rPr>
          <w:rFonts w:ascii="新細明體" w:hAnsi="新細明體" w:hint="eastAsia"/>
          <w:color w:val="000000"/>
        </w:rPr>
        <w:t>11</w:t>
      </w:r>
      <w:r w:rsidRPr="00DB7DFA">
        <w:rPr>
          <w:rFonts w:ascii="新細明體" w:hAnsi="新細明體"/>
          <w:color w:val="000000"/>
        </w:rPr>
        <w:t>月</w:t>
      </w:r>
      <w:r w:rsidRPr="00DB7DFA">
        <w:rPr>
          <w:rFonts w:ascii="新細明體" w:hAnsi="新細明體" w:hint="eastAsia"/>
          <w:color w:val="000000"/>
        </w:rPr>
        <w:t>30</w:t>
      </w:r>
      <w:r w:rsidRPr="00DB7DFA">
        <w:rPr>
          <w:rFonts w:ascii="新細明體" w:hAnsi="新細明體"/>
          <w:color w:val="000000"/>
        </w:rPr>
        <w:t>日101學年度第1學期第</w:t>
      </w:r>
      <w:r w:rsidRPr="00DB7DFA">
        <w:rPr>
          <w:rFonts w:ascii="新細明體" w:hAnsi="新細明體" w:hint="eastAsia"/>
          <w:color w:val="000000"/>
        </w:rPr>
        <w:t>3</w:t>
      </w:r>
      <w:r w:rsidRPr="00DB7DFA">
        <w:rPr>
          <w:rFonts w:ascii="新細明體" w:hAnsi="新細明體"/>
          <w:color w:val="000000"/>
        </w:rPr>
        <w:t>次所</w:t>
      </w:r>
      <w:proofErr w:type="gramStart"/>
      <w:r w:rsidRPr="00DB7DFA">
        <w:rPr>
          <w:rFonts w:ascii="新細明體" w:hAnsi="新細明體"/>
          <w:color w:val="000000"/>
        </w:rPr>
        <w:t>務</w:t>
      </w:r>
      <w:proofErr w:type="gramEnd"/>
      <w:r w:rsidRPr="00DB7DFA">
        <w:rPr>
          <w:rFonts w:ascii="新細明體" w:hAnsi="新細明體"/>
          <w:color w:val="000000"/>
        </w:rPr>
        <w:t>會議修正通過</w:t>
      </w:r>
    </w:p>
    <w:p w:rsidR="0008087C" w:rsidRPr="00DB7DFA" w:rsidRDefault="0008087C" w:rsidP="0008087C">
      <w:pPr>
        <w:tabs>
          <w:tab w:val="left" w:pos="8931"/>
        </w:tabs>
        <w:snapToGrid w:val="0"/>
        <w:jc w:val="right"/>
        <w:rPr>
          <w:rFonts w:ascii="新細明體" w:hAnsi="新細明體"/>
          <w:color w:val="000000"/>
        </w:rPr>
      </w:pPr>
      <w:r w:rsidRPr="00DB7DFA">
        <w:rPr>
          <w:rFonts w:ascii="新細明體" w:hAnsi="新細明體"/>
          <w:color w:val="000000"/>
        </w:rPr>
        <w:t>102年9月2日102學年度第1學期第2次所</w:t>
      </w:r>
      <w:proofErr w:type="gramStart"/>
      <w:r w:rsidRPr="00DB7DFA">
        <w:rPr>
          <w:rFonts w:ascii="新細明體" w:hAnsi="新細明體"/>
          <w:color w:val="000000"/>
        </w:rPr>
        <w:t>務</w:t>
      </w:r>
      <w:proofErr w:type="gramEnd"/>
      <w:r w:rsidRPr="00DB7DFA">
        <w:rPr>
          <w:rFonts w:ascii="新細明體" w:hAnsi="新細明體"/>
          <w:color w:val="000000"/>
        </w:rPr>
        <w:t>會議修正通過</w:t>
      </w:r>
    </w:p>
    <w:p w:rsidR="0008087C" w:rsidRPr="0012287E" w:rsidRDefault="0008087C" w:rsidP="0008087C">
      <w:pPr>
        <w:snapToGrid w:val="0"/>
        <w:jc w:val="right"/>
        <w:rPr>
          <w:rFonts w:ascii="新細明體" w:hAnsi="新細明體"/>
          <w:color w:val="000000"/>
        </w:rPr>
      </w:pPr>
      <w:r w:rsidRPr="0012287E">
        <w:rPr>
          <w:rFonts w:ascii="新細明體" w:hAnsi="新細明體" w:hint="eastAsia"/>
          <w:color w:val="000000"/>
        </w:rPr>
        <w:t>104年11月3日104學</w:t>
      </w:r>
      <w:r w:rsidRPr="0012287E">
        <w:rPr>
          <w:rFonts w:ascii="新細明體" w:hAnsi="新細明體"/>
          <w:color w:val="000000"/>
        </w:rPr>
        <w:t>年度第</w:t>
      </w:r>
      <w:r w:rsidRPr="0012287E">
        <w:rPr>
          <w:rFonts w:ascii="新細明體" w:hAnsi="新細明體" w:hint="eastAsia"/>
          <w:color w:val="000000"/>
        </w:rPr>
        <w:t>1學</w:t>
      </w:r>
      <w:r w:rsidRPr="0012287E">
        <w:rPr>
          <w:rFonts w:ascii="新細明體" w:hAnsi="新細明體"/>
          <w:color w:val="000000"/>
        </w:rPr>
        <w:t>期第</w:t>
      </w:r>
      <w:r w:rsidRPr="0012287E">
        <w:rPr>
          <w:rFonts w:ascii="新細明體" w:hAnsi="新細明體" w:hint="eastAsia"/>
          <w:color w:val="000000"/>
        </w:rPr>
        <w:t>2次所</w:t>
      </w:r>
      <w:proofErr w:type="gramStart"/>
      <w:r w:rsidRPr="0012287E">
        <w:rPr>
          <w:rFonts w:ascii="新細明體" w:hAnsi="新細明體"/>
          <w:color w:val="000000"/>
        </w:rPr>
        <w:t>務</w:t>
      </w:r>
      <w:proofErr w:type="gramEnd"/>
      <w:r w:rsidRPr="0012287E">
        <w:rPr>
          <w:rFonts w:ascii="新細明體" w:hAnsi="新細明體"/>
          <w:color w:val="000000"/>
        </w:rPr>
        <w:t>會議</w:t>
      </w:r>
      <w:r w:rsidRPr="0012287E">
        <w:rPr>
          <w:rFonts w:ascii="新細明體" w:hAnsi="新細明體" w:hint="eastAsia"/>
          <w:color w:val="000000"/>
        </w:rPr>
        <w:t>修正通過</w:t>
      </w:r>
    </w:p>
    <w:p w:rsidR="0008087C" w:rsidRDefault="0008087C" w:rsidP="0008087C">
      <w:pPr>
        <w:snapToGrid w:val="0"/>
        <w:jc w:val="right"/>
        <w:rPr>
          <w:rFonts w:ascii="新細明體" w:hAnsi="新細明體"/>
          <w:color w:val="000000"/>
        </w:rPr>
      </w:pPr>
      <w:r w:rsidRPr="0012287E">
        <w:rPr>
          <w:rFonts w:ascii="新細明體" w:hAnsi="新細明體" w:hint="eastAsia"/>
          <w:color w:val="000000"/>
        </w:rPr>
        <w:t>10</w:t>
      </w:r>
      <w:r>
        <w:rPr>
          <w:rFonts w:ascii="新細明體" w:hAnsi="新細明體" w:hint="eastAsia"/>
          <w:color w:val="000000"/>
        </w:rPr>
        <w:t>6</w:t>
      </w:r>
      <w:r w:rsidRPr="0012287E">
        <w:rPr>
          <w:rFonts w:ascii="新細明體" w:hAnsi="新細明體" w:hint="eastAsia"/>
          <w:color w:val="000000"/>
        </w:rPr>
        <w:t>年</w:t>
      </w:r>
      <w:r>
        <w:rPr>
          <w:rFonts w:ascii="新細明體" w:hAnsi="新細明體" w:hint="eastAsia"/>
          <w:color w:val="000000"/>
        </w:rPr>
        <w:t>6</w:t>
      </w:r>
      <w:r w:rsidRPr="0012287E">
        <w:rPr>
          <w:rFonts w:ascii="新細明體" w:hAnsi="新細明體" w:hint="eastAsia"/>
          <w:color w:val="000000"/>
        </w:rPr>
        <w:t>月</w:t>
      </w:r>
      <w:r>
        <w:rPr>
          <w:rFonts w:ascii="新細明體" w:hAnsi="新細明體" w:hint="eastAsia"/>
          <w:color w:val="000000"/>
        </w:rPr>
        <w:t>21</w:t>
      </w:r>
      <w:r w:rsidRPr="0012287E">
        <w:rPr>
          <w:rFonts w:ascii="新細明體" w:hAnsi="新細明體" w:hint="eastAsia"/>
          <w:color w:val="000000"/>
        </w:rPr>
        <w:t>日10</w:t>
      </w:r>
      <w:r>
        <w:rPr>
          <w:rFonts w:ascii="新細明體" w:hAnsi="新細明體" w:hint="eastAsia"/>
          <w:color w:val="000000"/>
        </w:rPr>
        <w:t>5</w:t>
      </w:r>
      <w:r w:rsidRPr="0012287E">
        <w:rPr>
          <w:rFonts w:ascii="新細明體" w:hAnsi="新細明體" w:hint="eastAsia"/>
          <w:color w:val="000000"/>
        </w:rPr>
        <w:t>學</w:t>
      </w:r>
      <w:r w:rsidRPr="0012287E">
        <w:rPr>
          <w:rFonts w:ascii="新細明體" w:hAnsi="新細明體"/>
          <w:color w:val="000000"/>
        </w:rPr>
        <w:t>年度第</w:t>
      </w:r>
      <w:r>
        <w:rPr>
          <w:rFonts w:ascii="新細明體" w:hAnsi="新細明體" w:hint="eastAsia"/>
          <w:color w:val="000000"/>
        </w:rPr>
        <w:t>2</w:t>
      </w:r>
      <w:r w:rsidRPr="0012287E">
        <w:rPr>
          <w:rFonts w:ascii="新細明體" w:hAnsi="新細明體" w:hint="eastAsia"/>
          <w:color w:val="000000"/>
        </w:rPr>
        <w:t>學</w:t>
      </w:r>
      <w:r w:rsidRPr="0012287E">
        <w:rPr>
          <w:rFonts w:ascii="新細明體" w:hAnsi="新細明體"/>
          <w:color w:val="000000"/>
        </w:rPr>
        <w:t>期第</w:t>
      </w:r>
      <w:r>
        <w:rPr>
          <w:rFonts w:ascii="新細明體" w:hAnsi="新細明體" w:hint="eastAsia"/>
          <w:color w:val="000000"/>
        </w:rPr>
        <w:t>3</w:t>
      </w:r>
      <w:r w:rsidRPr="0012287E">
        <w:rPr>
          <w:rFonts w:ascii="新細明體" w:hAnsi="新細明體" w:hint="eastAsia"/>
          <w:color w:val="000000"/>
        </w:rPr>
        <w:t>次所</w:t>
      </w:r>
      <w:proofErr w:type="gramStart"/>
      <w:r w:rsidRPr="0012287E">
        <w:rPr>
          <w:rFonts w:ascii="新細明體" w:hAnsi="新細明體"/>
          <w:color w:val="000000"/>
        </w:rPr>
        <w:t>務</w:t>
      </w:r>
      <w:proofErr w:type="gramEnd"/>
      <w:r w:rsidRPr="0012287E">
        <w:rPr>
          <w:rFonts w:ascii="新細明體" w:hAnsi="新細明體"/>
          <w:color w:val="000000"/>
        </w:rPr>
        <w:t>會議</w:t>
      </w:r>
      <w:r w:rsidRPr="0012287E">
        <w:rPr>
          <w:rFonts w:ascii="新細明體" w:hAnsi="新細明體" w:hint="eastAsia"/>
          <w:color w:val="000000"/>
        </w:rPr>
        <w:t>修正通過</w:t>
      </w:r>
    </w:p>
    <w:p w:rsidR="0008087C" w:rsidRDefault="0008087C" w:rsidP="0008087C">
      <w:pPr>
        <w:snapToGrid w:val="0"/>
        <w:jc w:val="right"/>
        <w:rPr>
          <w:rFonts w:ascii="新細明體" w:hAnsi="新細明體"/>
          <w:color w:val="000000"/>
        </w:rPr>
      </w:pPr>
      <w:r w:rsidRPr="0012287E">
        <w:rPr>
          <w:rFonts w:ascii="新細明體" w:hAnsi="新細明體" w:hint="eastAsia"/>
          <w:color w:val="000000"/>
        </w:rPr>
        <w:t>10</w:t>
      </w:r>
      <w:r>
        <w:rPr>
          <w:rFonts w:ascii="新細明體" w:hAnsi="新細明體" w:hint="eastAsia"/>
          <w:color w:val="000000"/>
        </w:rPr>
        <w:t>8</w:t>
      </w:r>
      <w:r w:rsidRPr="0012287E">
        <w:rPr>
          <w:rFonts w:ascii="新細明體" w:hAnsi="新細明體" w:hint="eastAsia"/>
          <w:color w:val="000000"/>
        </w:rPr>
        <w:t>年</w:t>
      </w:r>
      <w:r>
        <w:rPr>
          <w:rFonts w:ascii="新細明體" w:hAnsi="新細明體" w:hint="eastAsia"/>
          <w:color w:val="000000"/>
        </w:rPr>
        <w:t>11</w:t>
      </w:r>
      <w:r w:rsidRPr="0012287E">
        <w:rPr>
          <w:rFonts w:ascii="新細明體" w:hAnsi="新細明體" w:hint="eastAsia"/>
          <w:color w:val="000000"/>
        </w:rPr>
        <w:t>月</w:t>
      </w:r>
      <w:r>
        <w:rPr>
          <w:rFonts w:ascii="新細明體" w:hAnsi="新細明體" w:hint="eastAsia"/>
          <w:color w:val="000000"/>
        </w:rPr>
        <w:t>19</w:t>
      </w:r>
      <w:r w:rsidRPr="0012287E">
        <w:rPr>
          <w:rFonts w:ascii="新細明體" w:hAnsi="新細明體" w:hint="eastAsia"/>
          <w:color w:val="000000"/>
        </w:rPr>
        <w:t>日10</w:t>
      </w:r>
      <w:r>
        <w:rPr>
          <w:rFonts w:ascii="新細明體" w:hAnsi="新細明體" w:hint="eastAsia"/>
          <w:color w:val="000000"/>
        </w:rPr>
        <w:t>8</w:t>
      </w:r>
      <w:r w:rsidRPr="0012287E">
        <w:rPr>
          <w:rFonts w:ascii="新細明體" w:hAnsi="新細明體" w:hint="eastAsia"/>
          <w:color w:val="000000"/>
        </w:rPr>
        <w:t>學</w:t>
      </w:r>
      <w:r w:rsidRPr="0012287E">
        <w:rPr>
          <w:rFonts w:ascii="新細明體" w:hAnsi="新細明體"/>
          <w:color w:val="000000"/>
        </w:rPr>
        <w:t>年度第</w:t>
      </w:r>
      <w:r>
        <w:rPr>
          <w:rFonts w:ascii="新細明體" w:hAnsi="新細明體" w:hint="eastAsia"/>
          <w:color w:val="000000"/>
        </w:rPr>
        <w:t>1</w:t>
      </w:r>
      <w:r w:rsidRPr="0012287E">
        <w:rPr>
          <w:rFonts w:ascii="新細明體" w:hAnsi="新細明體" w:hint="eastAsia"/>
          <w:color w:val="000000"/>
        </w:rPr>
        <w:t>學</w:t>
      </w:r>
      <w:r w:rsidRPr="0012287E">
        <w:rPr>
          <w:rFonts w:ascii="新細明體" w:hAnsi="新細明體"/>
          <w:color w:val="000000"/>
        </w:rPr>
        <w:t>期第</w:t>
      </w:r>
      <w:r>
        <w:rPr>
          <w:rFonts w:ascii="新細明體" w:hAnsi="新細明體" w:hint="eastAsia"/>
          <w:color w:val="000000"/>
        </w:rPr>
        <w:t>2</w:t>
      </w:r>
      <w:r w:rsidRPr="0012287E">
        <w:rPr>
          <w:rFonts w:ascii="新細明體" w:hAnsi="新細明體" w:hint="eastAsia"/>
          <w:color w:val="000000"/>
        </w:rPr>
        <w:t>次所</w:t>
      </w:r>
      <w:proofErr w:type="gramStart"/>
      <w:r w:rsidRPr="0012287E">
        <w:rPr>
          <w:rFonts w:ascii="新細明體" w:hAnsi="新細明體"/>
          <w:color w:val="000000"/>
        </w:rPr>
        <w:t>務</w:t>
      </w:r>
      <w:proofErr w:type="gramEnd"/>
      <w:r w:rsidRPr="0012287E">
        <w:rPr>
          <w:rFonts w:ascii="新細明體" w:hAnsi="新細明體"/>
          <w:color w:val="000000"/>
        </w:rPr>
        <w:t>會議</w:t>
      </w:r>
      <w:r w:rsidRPr="0012287E">
        <w:rPr>
          <w:rFonts w:ascii="新細明體" w:hAnsi="新細明體" w:hint="eastAsia"/>
          <w:color w:val="000000"/>
        </w:rPr>
        <w:t>修正通過</w:t>
      </w:r>
    </w:p>
    <w:p w:rsidR="0008087C" w:rsidRPr="0008087C" w:rsidRDefault="0008087C" w:rsidP="0008087C">
      <w:pPr>
        <w:snapToGrid w:val="0"/>
        <w:jc w:val="right"/>
        <w:rPr>
          <w:rFonts w:ascii="新細明體" w:hAnsi="新細明體"/>
          <w:color w:val="FF0000"/>
        </w:rPr>
      </w:pPr>
      <w:r w:rsidRPr="0008087C">
        <w:rPr>
          <w:rFonts w:ascii="新細明體" w:hAnsi="新細明體" w:hint="eastAsia"/>
          <w:color w:val="FF0000"/>
        </w:rPr>
        <w:t>110年4月27日109學</w:t>
      </w:r>
      <w:r w:rsidRPr="0008087C">
        <w:rPr>
          <w:rFonts w:ascii="新細明體" w:hAnsi="新細明體"/>
          <w:color w:val="FF0000"/>
        </w:rPr>
        <w:t>年度第</w:t>
      </w:r>
      <w:r w:rsidRPr="0008087C">
        <w:rPr>
          <w:rFonts w:ascii="新細明體" w:hAnsi="新細明體" w:hint="eastAsia"/>
          <w:color w:val="FF0000"/>
        </w:rPr>
        <w:t>2學</w:t>
      </w:r>
      <w:r w:rsidRPr="0008087C">
        <w:rPr>
          <w:rFonts w:ascii="新細明體" w:hAnsi="新細明體"/>
          <w:color w:val="FF0000"/>
        </w:rPr>
        <w:t>期第</w:t>
      </w:r>
      <w:r w:rsidRPr="0008087C">
        <w:rPr>
          <w:rFonts w:ascii="新細明體" w:hAnsi="新細明體" w:hint="eastAsia"/>
          <w:color w:val="FF0000"/>
        </w:rPr>
        <w:t>1次所</w:t>
      </w:r>
      <w:proofErr w:type="gramStart"/>
      <w:r w:rsidRPr="0008087C">
        <w:rPr>
          <w:rFonts w:ascii="新細明體" w:hAnsi="新細明體"/>
          <w:color w:val="FF0000"/>
        </w:rPr>
        <w:t>務</w:t>
      </w:r>
      <w:proofErr w:type="gramEnd"/>
      <w:r w:rsidRPr="0008087C">
        <w:rPr>
          <w:rFonts w:ascii="新細明體" w:hAnsi="新細明體"/>
          <w:color w:val="FF0000"/>
        </w:rPr>
        <w:t>會議</w:t>
      </w:r>
      <w:r w:rsidRPr="0008087C">
        <w:rPr>
          <w:rFonts w:ascii="新細明體" w:hAnsi="新細明體" w:hint="eastAsia"/>
          <w:color w:val="FF0000"/>
        </w:rPr>
        <w:t>修正通過</w:t>
      </w:r>
    </w:p>
    <w:p w:rsidR="0008087C" w:rsidRPr="00C0761C" w:rsidRDefault="0008087C" w:rsidP="0008087C">
      <w:pPr>
        <w:snapToGrid w:val="0"/>
        <w:jc w:val="right"/>
        <w:rPr>
          <w:rFonts w:ascii="新細明體" w:hAnsi="新細明體"/>
          <w:color w:val="000000"/>
        </w:rPr>
      </w:pPr>
    </w:p>
    <w:p w:rsidR="0008087C" w:rsidRPr="00DB7DFA" w:rsidRDefault="0008087C" w:rsidP="0008087C">
      <w:pPr>
        <w:spacing w:line="480" w:lineRule="exact"/>
        <w:ind w:left="563" w:hangingChars="201" w:hanging="563"/>
        <w:rPr>
          <w:rFonts w:ascii="新細明體" w:hAnsi="新細明體"/>
          <w:color w:val="000000"/>
          <w:sz w:val="28"/>
          <w:szCs w:val="28"/>
        </w:rPr>
      </w:pPr>
      <w:r w:rsidRPr="00DB7DFA">
        <w:rPr>
          <w:rFonts w:ascii="新細明體" w:hAnsi="新細明體" w:hint="eastAsia"/>
          <w:color w:val="000000"/>
          <w:sz w:val="28"/>
          <w:szCs w:val="28"/>
        </w:rPr>
        <w:t>一、本要點依據本校研究所博士暨碩士學位考試規則訂定之。</w:t>
      </w:r>
    </w:p>
    <w:p w:rsidR="0008087C" w:rsidRPr="00DB7DFA" w:rsidRDefault="0008087C" w:rsidP="0008087C">
      <w:pPr>
        <w:spacing w:line="480" w:lineRule="exact"/>
        <w:ind w:left="563" w:hangingChars="201" w:hanging="563"/>
        <w:rPr>
          <w:rFonts w:ascii="新細明體" w:hAnsi="新細明體"/>
          <w:color w:val="000000"/>
          <w:sz w:val="28"/>
          <w:szCs w:val="28"/>
        </w:rPr>
      </w:pPr>
      <w:r w:rsidRPr="00DB7DFA">
        <w:rPr>
          <w:rFonts w:ascii="新細明體" w:hAnsi="新細明體" w:hint="eastAsia"/>
          <w:color w:val="000000"/>
          <w:sz w:val="28"/>
          <w:szCs w:val="28"/>
        </w:rPr>
        <w:t>二、本所博士班研究生符合下列各項規定，始得申請博士學位考試</w:t>
      </w:r>
    </w:p>
    <w:p w:rsidR="0008087C" w:rsidRPr="00385FE6" w:rsidRDefault="0008087C" w:rsidP="0008087C">
      <w:pPr>
        <w:spacing w:line="480" w:lineRule="exact"/>
        <w:ind w:leftChars="200" w:left="1323" w:hangingChars="301" w:hanging="843"/>
        <w:rPr>
          <w:rFonts w:ascii="新細明體" w:hAnsi="新細明體"/>
          <w:color w:val="000000"/>
          <w:sz w:val="28"/>
          <w:szCs w:val="28"/>
        </w:rPr>
      </w:pPr>
      <w:r w:rsidRPr="00DB7DFA">
        <w:rPr>
          <w:rFonts w:ascii="新細明體" w:hAnsi="新細明體" w:hint="eastAsia"/>
          <w:color w:val="000000"/>
          <w:sz w:val="28"/>
          <w:szCs w:val="28"/>
        </w:rPr>
        <w:t>（一）</w:t>
      </w:r>
      <w:r w:rsidRPr="00DB7DFA">
        <w:rPr>
          <w:rFonts w:ascii="新細明體" w:hAnsi="新細明體"/>
          <w:color w:val="000000"/>
          <w:sz w:val="28"/>
          <w:szCs w:val="28"/>
        </w:rPr>
        <w:tab/>
      </w:r>
      <w:r w:rsidRPr="00DB7DFA">
        <w:rPr>
          <w:rFonts w:ascii="新細明體" w:hAnsi="新細明體" w:hint="eastAsia"/>
          <w:color w:val="000000"/>
          <w:sz w:val="28"/>
          <w:szCs w:val="28"/>
        </w:rPr>
        <w:t>修畢規定</w:t>
      </w:r>
      <w:r w:rsidRPr="00385FE6">
        <w:rPr>
          <w:rFonts w:ascii="新細明體" w:hAnsi="新細明體" w:hint="eastAsia"/>
          <w:color w:val="000000"/>
          <w:sz w:val="28"/>
          <w:szCs w:val="28"/>
        </w:rPr>
        <w:t>四十二學分</w:t>
      </w:r>
      <w:r w:rsidR="00385FE6" w:rsidRPr="00385FE6">
        <w:rPr>
          <w:rFonts w:ascii="新細明體" w:hAnsi="新細明體" w:hint="eastAsia"/>
          <w:color w:val="000000"/>
          <w:sz w:val="28"/>
          <w:szCs w:val="28"/>
        </w:rPr>
        <w:t>（</w:t>
      </w:r>
      <w:r w:rsidRPr="00385FE6">
        <w:rPr>
          <w:rFonts w:ascii="新細明體" w:hAnsi="新細明體" w:hint="eastAsia"/>
          <w:color w:val="000000"/>
          <w:sz w:val="28"/>
          <w:szCs w:val="28"/>
        </w:rPr>
        <w:t>含</w:t>
      </w:r>
      <w:r w:rsidR="00627096" w:rsidRPr="00385FE6">
        <w:rPr>
          <w:rFonts w:ascii="新細明體" w:hAnsi="新細明體" w:hint="eastAsia"/>
          <w:color w:val="000000"/>
          <w:sz w:val="28"/>
          <w:szCs w:val="28"/>
        </w:rPr>
        <w:t>博士</w:t>
      </w:r>
      <w:r w:rsidRPr="00385FE6">
        <w:rPr>
          <w:rFonts w:ascii="新細明體" w:hAnsi="新細明體" w:hint="eastAsia"/>
          <w:color w:val="000000"/>
          <w:sz w:val="28"/>
          <w:szCs w:val="28"/>
        </w:rPr>
        <w:t>論文六學分）。</w:t>
      </w:r>
      <w:proofErr w:type="gramStart"/>
      <w:r w:rsidRPr="00385FE6">
        <w:rPr>
          <w:rFonts w:ascii="新細明體" w:hAnsi="新細明體" w:hint="eastAsia"/>
          <w:color w:val="000000"/>
          <w:sz w:val="28"/>
          <w:szCs w:val="28"/>
        </w:rPr>
        <w:t>惟</w:t>
      </w:r>
      <w:proofErr w:type="gramEnd"/>
      <w:r w:rsidRPr="00385FE6">
        <w:rPr>
          <w:rFonts w:ascii="新細明體" w:hAnsi="新細明體" w:hint="eastAsia"/>
          <w:color w:val="000000"/>
          <w:sz w:val="28"/>
          <w:szCs w:val="28"/>
        </w:rPr>
        <w:t>未能於該學期完成應修科目與學分者，該次學位考試成績不予</w:t>
      </w:r>
      <w:proofErr w:type="gramStart"/>
      <w:r w:rsidRPr="00385FE6">
        <w:rPr>
          <w:rFonts w:ascii="新細明體" w:hAnsi="新細明體" w:hint="eastAsia"/>
          <w:color w:val="000000"/>
          <w:sz w:val="28"/>
          <w:szCs w:val="28"/>
        </w:rPr>
        <w:t>採</w:t>
      </w:r>
      <w:proofErr w:type="gramEnd"/>
      <w:r w:rsidRPr="00385FE6">
        <w:rPr>
          <w:rFonts w:ascii="新細明體" w:hAnsi="新細明體" w:hint="eastAsia"/>
          <w:color w:val="000000"/>
          <w:sz w:val="28"/>
          <w:szCs w:val="28"/>
        </w:rPr>
        <w:t>計；</w:t>
      </w:r>
    </w:p>
    <w:p w:rsidR="0008087C" w:rsidRPr="00385FE6" w:rsidRDefault="0008087C" w:rsidP="0008087C">
      <w:pPr>
        <w:spacing w:line="480" w:lineRule="exact"/>
        <w:ind w:leftChars="200" w:left="1323" w:hangingChars="301" w:hanging="843"/>
        <w:rPr>
          <w:rFonts w:ascii="新細明體" w:hAnsi="新細明體"/>
          <w:color w:val="000000"/>
          <w:sz w:val="28"/>
          <w:szCs w:val="28"/>
        </w:rPr>
      </w:pPr>
      <w:r w:rsidRPr="00385FE6">
        <w:rPr>
          <w:rFonts w:ascii="新細明體" w:hAnsi="新細明體" w:hint="eastAsia"/>
          <w:color w:val="000000"/>
          <w:sz w:val="28"/>
          <w:szCs w:val="28"/>
        </w:rPr>
        <w:t>（二）</w:t>
      </w:r>
      <w:r w:rsidRPr="00385FE6">
        <w:rPr>
          <w:rFonts w:ascii="新細明體" w:hAnsi="新細明體"/>
          <w:color w:val="000000"/>
          <w:sz w:val="28"/>
          <w:szCs w:val="28"/>
        </w:rPr>
        <w:tab/>
      </w:r>
      <w:r w:rsidRPr="00385FE6">
        <w:rPr>
          <w:rFonts w:ascii="新細明體" w:hAnsi="新細明體" w:hint="eastAsia"/>
          <w:color w:val="000000"/>
          <w:sz w:val="28"/>
          <w:szCs w:val="28"/>
        </w:rPr>
        <w:t>通過博士候選人資格考核。</w:t>
      </w:r>
    </w:p>
    <w:p w:rsidR="0008087C" w:rsidRPr="00385FE6" w:rsidRDefault="0008087C" w:rsidP="0008087C">
      <w:pPr>
        <w:spacing w:line="480" w:lineRule="exact"/>
        <w:ind w:leftChars="200" w:left="1323" w:hangingChars="301" w:hanging="843"/>
        <w:rPr>
          <w:rFonts w:ascii="新細明體" w:hAnsi="新細明體"/>
          <w:color w:val="000000"/>
          <w:sz w:val="28"/>
          <w:szCs w:val="28"/>
        </w:rPr>
      </w:pPr>
      <w:r w:rsidRPr="00385FE6">
        <w:rPr>
          <w:rFonts w:ascii="新細明體" w:hAnsi="新細明體" w:hint="eastAsia"/>
          <w:color w:val="000000"/>
          <w:sz w:val="28"/>
          <w:szCs w:val="28"/>
        </w:rPr>
        <w:t>（三）</w:t>
      </w:r>
      <w:r w:rsidRPr="00385FE6">
        <w:rPr>
          <w:rFonts w:ascii="新細明體" w:hAnsi="新細明體"/>
          <w:color w:val="000000"/>
          <w:sz w:val="28"/>
          <w:szCs w:val="28"/>
        </w:rPr>
        <w:tab/>
      </w:r>
      <w:r w:rsidRPr="00385FE6">
        <w:rPr>
          <w:rFonts w:ascii="新細明體" w:hAnsi="新細明體" w:hint="eastAsia"/>
          <w:color w:val="000000"/>
          <w:sz w:val="28"/>
          <w:szCs w:val="28"/>
        </w:rPr>
        <w:t>申請</w:t>
      </w:r>
      <w:r w:rsidR="00627096" w:rsidRPr="00385FE6">
        <w:rPr>
          <w:rFonts w:ascii="新細明體" w:hAnsi="新細明體" w:hint="eastAsia"/>
          <w:color w:val="000000"/>
          <w:sz w:val="28"/>
          <w:szCs w:val="28"/>
        </w:rPr>
        <w:t>學位</w:t>
      </w:r>
      <w:r w:rsidRPr="00385FE6">
        <w:rPr>
          <w:rFonts w:ascii="新細明體" w:hAnsi="新細明體" w:hint="eastAsia"/>
          <w:color w:val="000000"/>
          <w:sz w:val="28"/>
          <w:szCs w:val="28"/>
        </w:rPr>
        <w:t>考試前一學期通過本所博士論文計畫口試。</w:t>
      </w:r>
    </w:p>
    <w:p w:rsidR="0008087C" w:rsidRPr="00385FE6" w:rsidRDefault="0008087C" w:rsidP="0008087C">
      <w:pPr>
        <w:spacing w:line="480" w:lineRule="exact"/>
        <w:ind w:leftChars="200" w:left="1323" w:hangingChars="301" w:hanging="843"/>
        <w:rPr>
          <w:rFonts w:ascii="新細明體" w:hAnsi="新細明體"/>
          <w:color w:val="000000"/>
          <w:sz w:val="28"/>
          <w:szCs w:val="28"/>
        </w:rPr>
      </w:pPr>
      <w:r w:rsidRPr="00385FE6">
        <w:rPr>
          <w:rFonts w:ascii="新細明體" w:hAnsi="新細明體" w:hint="eastAsia"/>
          <w:color w:val="000000"/>
          <w:sz w:val="28"/>
          <w:szCs w:val="28"/>
        </w:rPr>
        <w:t>（四）</w:t>
      </w:r>
      <w:r w:rsidR="00627096" w:rsidRPr="00385FE6">
        <w:rPr>
          <w:rFonts w:ascii="新細明體" w:hAnsi="新細明體" w:hint="eastAsia"/>
          <w:color w:val="000000"/>
          <w:sz w:val="28"/>
          <w:szCs w:val="28"/>
        </w:rPr>
        <w:tab/>
        <w:t>於本所舉辦之「學術沙龍」</w:t>
      </w:r>
      <w:r w:rsidRPr="00385FE6">
        <w:rPr>
          <w:rFonts w:ascii="新細明體" w:hAnsi="新細明體"/>
          <w:color w:val="000000"/>
          <w:sz w:val="28"/>
          <w:szCs w:val="28"/>
        </w:rPr>
        <w:tab/>
      </w:r>
      <w:r w:rsidRPr="00385FE6">
        <w:rPr>
          <w:rFonts w:ascii="新細明體" w:hAnsi="新細明體" w:hint="eastAsia"/>
          <w:color w:val="000000"/>
          <w:sz w:val="28"/>
          <w:szCs w:val="28"/>
        </w:rPr>
        <w:t>發表小論文一篇。</w:t>
      </w:r>
    </w:p>
    <w:p w:rsidR="00B957FD" w:rsidRPr="00385FE6" w:rsidRDefault="00B957FD" w:rsidP="0008087C">
      <w:pPr>
        <w:spacing w:line="480" w:lineRule="exact"/>
        <w:ind w:leftChars="200" w:left="1323" w:hangingChars="301" w:hanging="843"/>
        <w:rPr>
          <w:rFonts w:ascii="新細明體" w:hAnsi="新細明體"/>
          <w:color w:val="000000"/>
          <w:sz w:val="28"/>
          <w:szCs w:val="28"/>
        </w:rPr>
      </w:pPr>
      <w:r w:rsidRPr="00385FE6">
        <w:rPr>
          <w:rFonts w:ascii="新細明體" w:hAnsi="新細明體" w:hint="eastAsia"/>
          <w:color w:val="000000"/>
          <w:sz w:val="28"/>
          <w:szCs w:val="28"/>
        </w:rPr>
        <w:t>（五）</w:t>
      </w:r>
      <w:r w:rsidR="00627096" w:rsidRPr="00385FE6">
        <w:rPr>
          <w:rFonts w:ascii="新細明體" w:hAnsi="新細明體" w:hint="eastAsia"/>
          <w:color w:val="000000"/>
          <w:sz w:val="28"/>
          <w:szCs w:val="28"/>
        </w:rPr>
        <w:t>經指導教授確認及同意學生論文題目與內容符合本所之專業領域。</w:t>
      </w:r>
      <w:proofErr w:type="gramStart"/>
      <w:r w:rsidR="00627096" w:rsidRPr="00385FE6">
        <w:rPr>
          <w:rFonts w:ascii="新細明體" w:hAnsi="新細明體" w:hint="eastAsia"/>
          <w:color w:val="000000"/>
          <w:sz w:val="28"/>
          <w:szCs w:val="28"/>
        </w:rPr>
        <w:t>惟若學</w:t>
      </w:r>
      <w:proofErr w:type="gramEnd"/>
      <w:r w:rsidR="00627096" w:rsidRPr="00385FE6">
        <w:rPr>
          <w:rFonts w:ascii="新細明體" w:hAnsi="新細明體" w:hint="eastAsia"/>
          <w:color w:val="000000"/>
          <w:sz w:val="28"/>
          <w:szCs w:val="28"/>
        </w:rPr>
        <w:t>位論文被檢舉並經審查未符專業之情事發生時，指導教授應接受並加強倫理課程或限制其指導學生數。</w:t>
      </w:r>
    </w:p>
    <w:p w:rsidR="0008087C" w:rsidRPr="00385FE6" w:rsidRDefault="009B79EB" w:rsidP="009B79EB">
      <w:pPr>
        <w:spacing w:line="480" w:lineRule="exact"/>
        <w:rPr>
          <w:rFonts w:ascii="新細明體" w:hAnsi="新細明體"/>
          <w:color w:val="000000"/>
          <w:sz w:val="28"/>
          <w:szCs w:val="28"/>
        </w:rPr>
      </w:pPr>
      <w:r w:rsidRPr="00385FE6">
        <w:rPr>
          <w:rFonts w:ascii="新細明體" w:hAnsi="新細明體" w:hint="eastAsia"/>
          <w:color w:val="000000"/>
          <w:sz w:val="28"/>
          <w:szCs w:val="28"/>
        </w:rPr>
        <w:t>三、</w:t>
      </w:r>
      <w:r w:rsidR="0008087C" w:rsidRPr="00385FE6">
        <w:rPr>
          <w:rFonts w:ascii="新細明體" w:hAnsi="新細明體" w:hint="eastAsia"/>
          <w:color w:val="000000"/>
          <w:sz w:val="28"/>
          <w:szCs w:val="28"/>
        </w:rPr>
        <w:t>研究生申請博士學位考試，應依下列規定辦理：</w:t>
      </w:r>
    </w:p>
    <w:p w:rsidR="0008087C" w:rsidRPr="00385FE6" w:rsidRDefault="0008087C" w:rsidP="0008087C">
      <w:pPr>
        <w:pStyle w:val="a9"/>
        <w:spacing w:line="480" w:lineRule="exact"/>
        <w:ind w:left="1323" w:hangingChars="301" w:hanging="843"/>
        <w:jc w:val="both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（一）應於發表日期二周前填具博士班學位論文考試申請表</w:t>
      </w:r>
      <w:r w:rsidR="00627096" w:rsidRPr="00385FE6">
        <w:rPr>
          <w:rFonts w:ascii="新細明體" w:hAnsi="新細明體" w:hint="eastAsia"/>
          <w:sz w:val="28"/>
          <w:szCs w:val="28"/>
        </w:rPr>
        <w:t>，並</w:t>
      </w:r>
      <w:r w:rsidRPr="00385FE6">
        <w:rPr>
          <w:rFonts w:ascii="新細明體" w:hAnsi="新細明體" w:hint="eastAsia"/>
          <w:sz w:val="28"/>
          <w:szCs w:val="28"/>
        </w:rPr>
        <w:t>向所辦提出申請。</w:t>
      </w:r>
    </w:p>
    <w:p w:rsidR="0008087C" w:rsidRPr="00385FE6" w:rsidRDefault="0008087C" w:rsidP="0008087C">
      <w:pPr>
        <w:pStyle w:val="a9"/>
        <w:spacing w:line="480" w:lineRule="exact"/>
        <w:ind w:left="1323" w:hangingChars="301" w:hanging="843"/>
        <w:jc w:val="both"/>
        <w:rPr>
          <w:rFonts w:ascii="新細明體" w:hAnsi="新細明體"/>
          <w:color w:val="000000"/>
          <w:sz w:val="28"/>
          <w:szCs w:val="28"/>
        </w:rPr>
      </w:pPr>
      <w:r w:rsidRPr="00385FE6">
        <w:rPr>
          <w:rFonts w:ascii="新細明體" w:hAnsi="新細明體" w:hint="eastAsia"/>
          <w:color w:val="000000"/>
          <w:sz w:val="28"/>
          <w:szCs w:val="28"/>
        </w:rPr>
        <w:t>（二）</w:t>
      </w:r>
      <w:r w:rsidRPr="00385FE6">
        <w:rPr>
          <w:rFonts w:ascii="新細明體" w:hAnsi="新細明體"/>
          <w:color w:val="000000"/>
          <w:sz w:val="28"/>
          <w:szCs w:val="28"/>
        </w:rPr>
        <w:tab/>
      </w:r>
      <w:r w:rsidRPr="00385FE6">
        <w:rPr>
          <w:rFonts w:ascii="新細明體" w:hAnsi="新細明體" w:hint="eastAsia"/>
          <w:color w:val="000000"/>
          <w:sz w:val="28"/>
          <w:szCs w:val="28"/>
        </w:rPr>
        <w:t>申請時</w:t>
      </w:r>
      <w:proofErr w:type="gramStart"/>
      <w:r w:rsidRPr="00385FE6">
        <w:rPr>
          <w:rFonts w:ascii="新細明體" w:hAnsi="新細明體" w:hint="eastAsia"/>
          <w:color w:val="000000"/>
          <w:sz w:val="28"/>
          <w:szCs w:val="28"/>
        </w:rPr>
        <w:t>應檢齊下列</w:t>
      </w:r>
      <w:proofErr w:type="gramEnd"/>
      <w:r w:rsidRPr="00385FE6">
        <w:rPr>
          <w:rFonts w:ascii="新細明體" w:hAnsi="新細明體" w:hint="eastAsia"/>
          <w:color w:val="000000"/>
          <w:sz w:val="28"/>
          <w:szCs w:val="28"/>
        </w:rPr>
        <w:t>各項文件：</w:t>
      </w:r>
    </w:p>
    <w:p w:rsidR="0008087C" w:rsidRPr="00385FE6" w:rsidRDefault="0008087C" w:rsidP="0008087C">
      <w:pPr>
        <w:spacing w:line="480" w:lineRule="exact"/>
        <w:ind w:leftChars="600" w:left="1723" w:hangingChars="101" w:hanging="283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1.</w:t>
      </w:r>
      <w:r w:rsidRPr="00385FE6">
        <w:rPr>
          <w:rFonts w:ascii="新細明體" w:hAnsi="新細明體" w:hint="eastAsia"/>
          <w:sz w:val="28"/>
          <w:szCs w:val="28"/>
        </w:rPr>
        <w:tab/>
        <w:t>歷年修業成績單乙份</w:t>
      </w:r>
      <w:r w:rsidR="00255DA1" w:rsidRPr="00385FE6">
        <w:rPr>
          <w:rFonts w:ascii="新細明體" w:hAnsi="新細明體" w:hint="eastAsia"/>
          <w:spacing w:val="-2"/>
          <w:sz w:val="32"/>
          <w:szCs w:val="32"/>
        </w:rPr>
        <w:t>；</w:t>
      </w:r>
    </w:p>
    <w:p w:rsidR="0008087C" w:rsidRPr="00385FE6" w:rsidRDefault="0008087C" w:rsidP="0008087C">
      <w:pPr>
        <w:spacing w:line="480" w:lineRule="exact"/>
        <w:ind w:leftChars="600" w:left="1723" w:hangingChars="101" w:hanging="283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2.</w:t>
      </w:r>
      <w:r w:rsidRPr="00385FE6">
        <w:rPr>
          <w:rFonts w:ascii="新細明體" w:hAnsi="新細明體"/>
          <w:sz w:val="28"/>
          <w:szCs w:val="28"/>
        </w:rPr>
        <w:tab/>
      </w:r>
      <w:r w:rsidR="00255DA1" w:rsidRPr="00385FE6">
        <w:rPr>
          <w:rFonts w:ascii="新細明體" w:hAnsi="新細明體" w:hint="eastAsia"/>
          <w:sz w:val="28"/>
          <w:szCs w:val="28"/>
        </w:rPr>
        <w:t>論文考試申請書（如附件）</w:t>
      </w:r>
      <w:r w:rsidR="00255DA1" w:rsidRPr="00385FE6">
        <w:rPr>
          <w:rFonts w:ascii="新細明體" w:hAnsi="新細明體" w:hint="eastAsia"/>
          <w:spacing w:val="-2"/>
          <w:sz w:val="32"/>
          <w:szCs w:val="32"/>
        </w:rPr>
        <w:t>；</w:t>
      </w:r>
    </w:p>
    <w:p w:rsidR="0008087C" w:rsidRPr="00385FE6" w:rsidRDefault="0008087C" w:rsidP="0008087C">
      <w:pPr>
        <w:spacing w:line="480" w:lineRule="exact"/>
        <w:ind w:leftChars="600" w:left="1723" w:hangingChars="101" w:hanging="283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3.</w:t>
      </w:r>
      <w:r w:rsidRPr="00385FE6">
        <w:rPr>
          <w:rFonts w:ascii="新細明體" w:hAnsi="新細明體"/>
          <w:sz w:val="28"/>
          <w:szCs w:val="28"/>
        </w:rPr>
        <w:tab/>
      </w:r>
      <w:r w:rsidRPr="00385FE6">
        <w:rPr>
          <w:rFonts w:ascii="新細明體" w:hAnsi="新細明體" w:hint="eastAsia"/>
          <w:sz w:val="28"/>
          <w:szCs w:val="28"/>
        </w:rPr>
        <w:t>論文打字初稿、英文提要及中文提要</w:t>
      </w:r>
      <w:r w:rsidR="00B957FD" w:rsidRPr="00385FE6">
        <w:rPr>
          <w:rFonts w:ascii="新細明體" w:hAnsi="新細明體" w:hint="eastAsia"/>
          <w:sz w:val="28"/>
          <w:szCs w:val="28"/>
        </w:rPr>
        <w:t>各一</w:t>
      </w:r>
      <w:r w:rsidRPr="00385FE6">
        <w:rPr>
          <w:rFonts w:ascii="新細明體" w:hAnsi="新細明體" w:hint="eastAsia"/>
          <w:sz w:val="28"/>
          <w:szCs w:val="28"/>
        </w:rPr>
        <w:t>份</w:t>
      </w:r>
      <w:r w:rsidR="00255DA1" w:rsidRPr="00385FE6">
        <w:rPr>
          <w:rFonts w:ascii="新細明體" w:hAnsi="新細明體" w:hint="eastAsia"/>
          <w:spacing w:val="-2"/>
          <w:sz w:val="32"/>
          <w:szCs w:val="32"/>
        </w:rPr>
        <w:t>；</w:t>
      </w:r>
    </w:p>
    <w:p w:rsidR="00255DA1" w:rsidRPr="00385FE6" w:rsidRDefault="00255DA1" w:rsidP="0008087C">
      <w:pPr>
        <w:spacing w:line="480" w:lineRule="exact"/>
        <w:ind w:leftChars="600" w:left="1723" w:hangingChars="101" w:hanging="283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4. 已發表之小論文一篇</w:t>
      </w:r>
      <w:r w:rsidRPr="00385FE6">
        <w:rPr>
          <w:rFonts w:ascii="新細明體" w:hAnsi="新細明體" w:hint="eastAsia"/>
          <w:spacing w:val="-2"/>
          <w:sz w:val="32"/>
          <w:szCs w:val="32"/>
        </w:rPr>
        <w:t>；</w:t>
      </w:r>
    </w:p>
    <w:p w:rsidR="00255DA1" w:rsidRPr="00385FE6" w:rsidRDefault="00255DA1" w:rsidP="0008087C">
      <w:pPr>
        <w:spacing w:line="480" w:lineRule="exact"/>
        <w:ind w:leftChars="600" w:left="1723" w:hangingChars="101" w:hanging="283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5.</w:t>
      </w:r>
      <w:r w:rsidRPr="00385FE6">
        <w:rPr>
          <w:rFonts w:hint="eastAsia"/>
        </w:rPr>
        <w:t xml:space="preserve"> </w:t>
      </w:r>
      <w:r w:rsidRPr="00385FE6">
        <w:rPr>
          <w:rFonts w:ascii="新細明體" w:hAnsi="新細明體" w:hint="eastAsia"/>
          <w:sz w:val="28"/>
          <w:szCs w:val="28"/>
        </w:rPr>
        <w:t>資格考核通過證明書</w:t>
      </w:r>
      <w:r w:rsidRPr="00385FE6">
        <w:rPr>
          <w:rFonts w:ascii="新細明體" w:hAnsi="新細明體" w:hint="eastAsia"/>
          <w:spacing w:val="-2"/>
          <w:sz w:val="32"/>
          <w:szCs w:val="32"/>
        </w:rPr>
        <w:t>；</w:t>
      </w:r>
    </w:p>
    <w:p w:rsidR="00255DA1" w:rsidRPr="00385FE6" w:rsidRDefault="00255DA1" w:rsidP="00255DA1">
      <w:pPr>
        <w:pStyle w:val="0-2"/>
        <w:kinsoku w:val="0"/>
        <w:overflowPunct w:val="0"/>
        <w:autoSpaceDE w:val="0"/>
        <w:autoSpaceDN w:val="0"/>
        <w:spacing w:line="500" w:lineRule="exact"/>
        <w:ind w:left="1701" w:hanging="283"/>
        <w:rPr>
          <w:rFonts w:ascii="新細明體" w:eastAsia="新細明體" w:hAnsi="新細明體"/>
          <w:spacing w:val="-2"/>
          <w:sz w:val="28"/>
          <w:szCs w:val="28"/>
        </w:rPr>
      </w:pPr>
      <w:r w:rsidRPr="00385FE6">
        <w:rPr>
          <w:rFonts w:ascii="新細明體" w:eastAsia="新細明體" w:hAnsi="新細明體" w:hint="eastAsia"/>
          <w:spacing w:val="-2"/>
          <w:sz w:val="28"/>
          <w:szCs w:val="28"/>
        </w:rPr>
        <w:t>6. 教育部「臺灣學術倫理教育資源中心」或本校開辦之學術研究倫理相關講座、研習及工作坊等開立之「學術研究倫理教育課程」證明</w:t>
      </w:r>
      <w:r w:rsidRPr="00385FE6">
        <w:rPr>
          <w:rFonts w:ascii="新細明體" w:eastAsia="新細明體" w:hAnsi="新細明體" w:hint="eastAsia"/>
          <w:spacing w:val="-2"/>
          <w:sz w:val="32"/>
          <w:szCs w:val="32"/>
        </w:rPr>
        <w:lastRenderedPageBreak/>
        <w:t>；</w:t>
      </w:r>
    </w:p>
    <w:p w:rsidR="00255DA1" w:rsidRPr="00385FE6" w:rsidRDefault="00255DA1" w:rsidP="00255DA1">
      <w:pPr>
        <w:pStyle w:val="0-2"/>
        <w:kinsoku w:val="0"/>
        <w:overflowPunct w:val="0"/>
        <w:autoSpaceDE w:val="0"/>
        <w:autoSpaceDN w:val="0"/>
        <w:spacing w:line="500" w:lineRule="exact"/>
        <w:ind w:left="1701" w:hanging="283"/>
        <w:rPr>
          <w:rFonts w:ascii="新細明體" w:eastAsia="新細明體" w:hAnsi="新細明體"/>
          <w:spacing w:val="-2"/>
          <w:sz w:val="28"/>
          <w:szCs w:val="28"/>
        </w:rPr>
      </w:pPr>
      <w:r w:rsidRPr="00385FE6">
        <w:rPr>
          <w:rFonts w:ascii="新細明體" w:eastAsia="新細明體" w:hAnsi="新細明體" w:hint="eastAsia"/>
          <w:spacing w:val="-2"/>
          <w:sz w:val="28"/>
          <w:szCs w:val="28"/>
        </w:rPr>
        <w:t>7. 「論文原創性比對」報告</w:t>
      </w:r>
      <w:r w:rsidR="00627096" w:rsidRPr="00385FE6">
        <w:rPr>
          <w:rFonts w:ascii="新細明體" w:eastAsia="新細明體" w:hAnsi="新細明體" w:hint="eastAsia"/>
          <w:spacing w:val="-2"/>
          <w:sz w:val="28"/>
          <w:szCs w:val="28"/>
        </w:rPr>
        <w:t>一</w:t>
      </w:r>
      <w:r w:rsidRPr="00385FE6">
        <w:rPr>
          <w:rFonts w:ascii="新細明體" w:eastAsia="新細明體" w:hAnsi="新細明體" w:hint="eastAsia"/>
          <w:spacing w:val="-2"/>
          <w:sz w:val="28"/>
          <w:szCs w:val="28"/>
        </w:rPr>
        <w:t>份，並經指導教授簽名同意。</w:t>
      </w:r>
    </w:p>
    <w:p w:rsidR="0008087C" w:rsidRPr="00385FE6" w:rsidRDefault="0008087C" w:rsidP="0008087C">
      <w:pPr>
        <w:spacing w:line="480" w:lineRule="exact"/>
        <w:ind w:left="563" w:hangingChars="201" w:hanging="563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四、博士學位考試第一學期應在一月三十一日前，第二學期應在七月三十一日前舉行完畢，並繳交定稿論文至教務處辦理離校手續，取得畢業證書。</w:t>
      </w:r>
    </w:p>
    <w:p w:rsidR="0008087C" w:rsidRPr="00385FE6" w:rsidRDefault="0008087C" w:rsidP="0008087C">
      <w:pPr>
        <w:spacing w:line="480" w:lineRule="exact"/>
        <w:ind w:left="563" w:hangingChars="201" w:hanging="563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五、申請學位考試之研究生，若因故無法於該學期內完成學位考試，應於學校行事曆規定學期結束日之前，填具撤銷學位考試申請表（如附件）報請學校撤銷該學期學位考試之申請，申請撤銷以一次為限。</w:t>
      </w:r>
    </w:p>
    <w:p w:rsidR="0008087C" w:rsidRPr="00385FE6" w:rsidRDefault="0008087C" w:rsidP="0008087C">
      <w:pPr>
        <w:spacing w:line="480" w:lineRule="exact"/>
        <w:ind w:leftChars="193" w:left="464" w:rightChars="-65" w:right="-156" w:hanging="1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逾期未撤銷亦未舉行學位考試者，以一次不及格論。</w:t>
      </w:r>
    </w:p>
    <w:p w:rsidR="0008087C" w:rsidRPr="00385FE6" w:rsidRDefault="0008087C" w:rsidP="0008087C">
      <w:pPr>
        <w:spacing w:line="480" w:lineRule="exact"/>
        <w:ind w:left="563" w:hangingChars="201" w:hanging="563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六、學位考試成績以七十分為及格，不及格者若其修業年限尚未屆滿，得於次學期或次學年重考，重考以一次為限；重考成績仍不及格者依規定退學。</w:t>
      </w:r>
    </w:p>
    <w:p w:rsidR="0008087C" w:rsidRPr="00385FE6" w:rsidRDefault="0008087C" w:rsidP="0008087C">
      <w:pPr>
        <w:spacing w:line="480" w:lineRule="exact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七、博士學位考試委員會之組成規定如下：</w:t>
      </w:r>
    </w:p>
    <w:p w:rsidR="0008087C" w:rsidRPr="00385FE6" w:rsidRDefault="0008087C" w:rsidP="0008087C">
      <w:pPr>
        <w:pStyle w:val="a9"/>
        <w:spacing w:line="480" w:lineRule="exact"/>
        <w:ind w:left="1323" w:hangingChars="301" w:hanging="843"/>
        <w:jc w:val="both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color w:val="000000"/>
          <w:sz w:val="28"/>
          <w:szCs w:val="28"/>
        </w:rPr>
        <w:t>（一）</w:t>
      </w:r>
      <w:r w:rsidRPr="00385FE6">
        <w:rPr>
          <w:rFonts w:ascii="新細明體" w:hAnsi="新細明體"/>
          <w:color w:val="000000"/>
          <w:sz w:val="28"/>
          <w:szCs w:val="28"/>
        </w:rPr>
        <w:tab/>
      </w:r>
      <w:r w:rsidRPr="00385FE6">
        <w:rPr>
          <w:rFonts w:ascii="新細明體" w:hAnsi="新細明體" w:hint="eastAsia"/>
          <w:sz w:val="28"/>
          <w:szCs w:val="28"/>
        </w:rPr>
        <w:t>指導教授為當然委員，另由指導教授推薦相關領域之教師四至八名，共同組成考試委員會，考試委員經院長核定後，由校長</w:t>
      </w:r>
      <w:bookmarkStart w:id="0" w:name="_GoBack"/>
      <w:bookmarkEnd w:id="0"/>
      <w:r w:rsidRPr="00385FE6">
        <w:rPr>
          <w:rFonts w:ascii="新細明體" w:hAnsi="新細明體" w:hint="eastAsia"/>
          <w:sz w:val="28"/>
          <w:szCs w:val="28"/>
        </w:rPr>
        <w:t>聘</w:t>
      </w:r>
      <w:r w:rsidR="00FA7421" w:rsidRPr="00385FE6">
        <w:rPr>
          <w:rFonts w:ascii="新細明體" w:hAnsi="新細明體" w:hint="eastAsia"/>
          <w:sz w:val="28"/>
          <w:szCs w:val="28"/>
        </w:rPr>
        <w:t>之</w:t>
      </w:r>
      <w:r w:rsidRPr="00385FE6">
        <w:rPr>
          <w:rFonts w:ascii="新細明體" w:hAnsi="新細明體" w:hint="eastAsia"/>
          <w:sz w:val="28"/>
          <w:szCs w:val="28"/>
        </w:rPr>
        <w:t>。會議主席於會議中由學位考試委員互推之，惟指導教授不得擔任。</w:t>
      </w:r>
    </w:p>
    <w:p w:rsidR="0008087C" w:rsidRPr="00385FE6" w:rsidRDefault="0008087C" w:rsidP="0008087C">
      <w:pPr>
        <w:pStyle w:val="a9"/>
        <w:spacing w:line="480" w:lineRule="exact"/>
        <w:ind w:left="1323" w:hangingChars="301" w:hanging="843"/>
        <w:jc w:val="both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color w:val="000000"/>
          <w:sz w:val="28"/>
          <w:szCs w:val="28"/>
        </w:rPr>
        <w:t>（二）</w:t>
      </w:r>
      <w:r w:rsidRPr="00385FE6">
        <w:rPr>
          <w:rFonts w:ascii="新細明體" w:hAnsi="新細明體"/>
          <w:color w:val="000000"/>
          <w:sz w:val="28"/>
          <w:szCs w:val="28"/>
        </w:rPr>
        <w:tab/>
      </w:r>
      <w:r w:rsidRPr="00385FE6">
        <w:rPr>
          <w:rFonts w:ascii="新細明體" w:hAnsi="新細明體" w:hint="eastAsia"/>
          <w:sz w:val="28"/>
          <w:szCs w:val="28"/>
        </w:rPr>
        <w:t>考試委員應對博士學位候選人所提論文之研究領域有專門研究，並須具下列資格之</w:t>
      </w:r>
      <w:proofErr w:type="gramStart"/>
      <w:r w:rsidRPr="00385FE6">
        <w:rPr>
          <w:rFonts w:ascii="新細明體" w:hAnsi="新細明體" w:hint="eastAsia"/>
          <w:sz w:val="28"/>
          <w:szCs w:val="28"/>
        </w:rPr>
        <w:t>一</w:t>
      </w:r>
      <w:proofErr w:type="gramEnd"/>
      <w:r w:rsidRPr="00385FE6">
        <w:rPr>
          <w:rFonts w:ascii="新細明體" w:hAnsi="新細明體" w:hint="eastAsia"/>
          <w:sz w:val="28"/>
          <w:szCs w:val="28"/>
        </w:rPr>
        <w:t>：</w:t>
      </w:r>
    </w:p>
    <w:p w:rsidR="0008087C" w:rsidRPr="00385FE6" w:rsidRDefault="0008087C" w:rsidP="0008087C">
      <w:pPr>
        <w:spacing w:line="480" w:lineRule="exact"/>
        <w:ind w:leftChars="601" w:left="1725" w:hangingChars="101" w:hanging="283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1.</w:t>
      </w:r>
      <w:r w:rsidRPr="00385FE6">
        <w:rPr>
          <w:rFonts w:ascii="新細明體" w:hAnsi="新細明體"/>
          <w:sz w:val="28"/>
          <w:szCs w:val="28"/>
        </w:rPr>
        <w:tab/>
      </w:r>
      <w:r w:rsidRPr="00385FE6">
        <w:rPr>
          <w:rFonts w:ascii="新細明體" w:hAnsi="新細明體" w:hint="eastAsia"/>
          <w:sz w:val="28"/>
          <w:szCs w:val="28"/>
        </w:rPr>
        <w:t>曾任教授者。</w:t>
      </w:r>
    </w:p>
    <w:p w:rsidR="0008087C" w:rsidRPr="00385FE6" w:rsidRDefault="0008087C" w:rsidP="0008087C">
      <w:pPr>
        <w:spacing w:line="480" w:lineRule="exact"/>
        <w:ind w:leftChars="601" w:left="1725" w:hangingChars="101" w:hanging="283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2.</w:t>
      </w:r>
      <w:r w:rsidRPr="00385FE6">
        <w:rPr>
          <w:rFonts w:ascii="新細明體" w:hAnsi="新細明體"/>
          <w:sz w:val="28"/>
          <w:szCs w:val="28"/>
        </w:rPr>
        <w:tab/>
      </w:r>
      <w:r w:rsidRPr="00385FE6">
        <w:rPr>
          <w:rFonts w:ascii="新細明體" w:hAnsi="新細明體" w:hint="eastAsia"/>
          <w:sz w:val="28"/>
          <w:szCs w:val="28"/>
        </w:rPr>
        <w:t>擔任中央研究院院士或曾任中央研究院研究員者。</w:t>
      </w:r>
    </w:p>
    <w:p w:rsidR="0008087C" w:rsidRPr="00385FE6" w:rsidRDefault="0008087C" w:rsidP="0008087C">
      <w:pPr>
        <w:spacing w:line="480" w:lineRule="exact"/>
        <w:ind w:leftChars="601" w:left="1725" w:hangingChars="101" w:hanging="283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3.</w:t>
      </w:r>
      <w:r w:rsidRPr="00385FE6">
        <w:rPr>
          <w:rFonts w:ascii="新細明體" w:hAnsi="新細明體"/>
          <w:sz w:val="28"/>
          <w:szCs w:val="28"/>
        </w:rPr>
        <w:tab/>
      </w:r>
      <w:r w:rsidRPr="00385FE6">
        <w:rPr>
          <w:rFonts w:ascii="新細明體" w:hAnsi="新細明體" w:hint="eastAsia"/>
          <w:sz w:val="28"/>
          <w:szCs w:val="28"/>
        </w:rPr>
        <w:t>曾任副教授或擔任中央研究院副研究員，在學術上著有成就者。</w:t>
      </w:r>
    </w:p>
    <w:p w:rsidR="0008087C" w:rsidRPr="00385FE6" w:rsidRDefault="0008087C" w:rsidP="0008087C">
      <w:pPr>
        <w:spacing w:line="480" w:lineRule="exact"/>
        <w:ind w:leftChars="601" w:left="1725" w:hangingChars="101" w:hanging="283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4.</w:t>
      </w:r>
      <w:r w:rsidRPr="00385FE6">
        <w:rPr>
          <w:rFonts w:ascii="新細明體" w:hAnsi="新細明體"/>
          <w:sz w:val="28"/>
          <w:szCs w:val="28"/>
        </w:rPr>
        <w:tab/>
      </w:r>
      <w:r w:rsidRPr="00385FE6">
        <w:rPr>
          <w:rFonts w:ascii="新細明體" w:hAnsi="新細明體" w:hint="eastAsia"/>
          <w:sz w:val="28"/>
          <w:szCs w:val="28"/>
        </w:rPr>
        <w:t>獲有博士學位，在學術上著有成就者之助理教授或具同等資格之助理研究員。</w:t>
      </w:r>
    </w:p>
    <w:p w:rsidR="0008087C" w:rsidRPr="00385FE6" w:rsidRDefault="0008087C" w:rsidP="0008087C">
      <w:pPr>
        <w:spacing w:line="480" w:lineRule="exact"/>
        <w:ind w:leftChars="601" w:left="1725" w:hangingChars="101" w:hanging="283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5.</w:t>
      </w:r>
      <w:r w:rsidRPr="00385FE6">
        <w:rPr>
          <w:rFonts w:ascii="新細明體" w:hAnsi="新細明體"/>
          <w:sz w:val="28"/>
          <w:szCs w:val="28"/>
        </w:rPr>
        <w:tab/>
      </w:r>
      <w:r w:rsidRPr="00385FE6">
        <w:rPr>
          <w:rFonts w:ascii="新細明體" w:hAnsi="新細明體" w:hint="eastAsia"/>
          <w:sz w:val="28"/>
          <w:szCs w:val="28"/>
        </w:rPr>
        <w:t>屬於稀少性或特殊性學科，在學術或專業上著有成就者。</w:t>
      </w:r>
    </w:p>
    <w:p w:rsidR="0008087C" w:rsidRPr="00385FE6" w:rsidRDefault="0008087C" w:rsidP="0008087C">
      <w:pPr>
        <w:spacing w:line="480" w:lineRule="exact"/>
        <w:ind w:leftChars="322" w:left="773" w:rightChars="-65" w:right="-156" w:firstLine="1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前款第三目至第五目</w:t>
      </w:r>
      <w:proofErr w:type="gramStart"/>
      <w:r w:rsidRPr="00385FE6">
        <w:rPr>
          <w:rFonts w:ascii="新細明體" w:hAnsi="新細明體" w:hint="eastAsia"/>
          <w:sz w:val="28"/>
          <w:szCs w:val="28"/>
        </w:rPr>
        <w:t>之提聘資格</w:t>
      </w:r>
      <w:proofErr w:type="gramEnd"/>
      <w:r w:rsidRPr="00385FE6">
        <w:rPr>
          <w:rFonts w:ascii="新細明體" w:hAnsi="新細明體" w:hint="eastAsia"/>
          <w:sz w:val="28"/>
          <w:szCs w:val="28"/>
        </w:rPr>
        <w:t>認定標準，由所</w:t>
      </w:r>
      <w:proofErr w:type="gramStart"/>
      <w:r w:rsidRPr="00385FE6">
        <w:rPr>
          <w:rFonts w:ascii="新細明體" w:hAnsi="新細明體" w:hint="eastAsia"/>
          <w:sz w:val="28"/>
          <w:szCs w:val="28"/>
        </w:rPr>
        <w:t>務</w:t>
      </w:r>
      <w:proofErr w:type="gramEnd"/>
      <w:r w:rsidRPr="00385FE6">
        <w:rPr>
          <w:rFonts w:ascii="新細明體" w:hAnsi="新細明體" w:hint="eastAsia"/>
          <w:sz w:val="28"/>
          <w:szCs w:val="28"/>
        </w:rPr>
        <w:t>會議訂定之。</w:t>
      </w:r>
    </w:p>
    <w:p w:rsidR="0008087C" w:rsidRPr="00385FE6" w:rsidRDefault="0008087C" w:rsidP="0008087C">
      <w:pPr>
        <w:spacing w:line="480" w:lineRule="exact"/>
        <w:ind w:leftChars="322" w:left="773" w:rightChars="-65" w:right="-156" w:firstLine="1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審查委員中，校外委員</w:t>
      </w:r>
      <w:r w:rsidRPr="00385FE6">
        <w:rPr>
          <w:rFonts w:ascii="新細明體" w:hAnsi="新細明體"/>
          <w:sz w:val="28"/>
          <w:szCs w:val="28"/>
        </w:rPr>
        <w:t>（</w:t>
      </w:r>
      <w:r w:rsidRPr="00385FE6">
        <w:rPr>
          <w:rFonts w:ascii="新細明體" w:hAnsi="新細明體" w:hint="eastAsia"/>
          <w:sz w:val="28"/>
          <w:szCs w:val="28"/>
        </w:rPr>
        <w:t>不含指導教授</w:t>
      </w:r>
      <w:r w:rsidRPr="00385FE6">
        <w:rPr>
          <w:rFonts w:ascii="新細明體" w:hAnsi="新細明體"/>
          <w:sz w:val="28"/>
          <w:szCs w:val="28"/>
        </w:rPr>
        <w:t>）</w:t>
      </w:r>
      <w:r w:rsidRPr="00385FE6">
        <w:rPr>
          <w:rFonts w:ascii="新細明體" w:hAnsi="新細明體" w:hint="eastAsia"/>
          <w:sz w:val="28"/>
          <w:szCs w:val="28"/>
        </w:rPr>
        <w:t>須達全體委員三分之一</w:t>
      </w:r>
      <w:r w:rsidRPr="00385FE6">
        <w:rPr>
          <w:rFonts w:ascii="新細明體" w:hAnsi="新細明體"/>
          <w:sz w:val="28"/>
          <w:szCs w:val="28"/>
        </w:rPr>
        <w:t>（</w:t>
      </w:r>
      <w:r w:rsidRPr="00385FE6">
        <w:rPr>
          <w:rFonts w:ascii="新細明體" w:hAnsi="新細明體" w:hint="eastAsia"/>
          <w:sz w:val="28"/>
          <w:szCs w:val="28"/>
        </w:rPr>
        <w:t>含</w:t>
      </w:r>
      <w:r w:rsidRPr="00385FE6">
        <w:rPr>
          <w:rFonts w:ascii="新細明體" w:hAnsi="新細明體"/>
          <w:sz w:val="28"/>
          <w:szCs w:val="28"/>
        </w:rPr>
        <w:t>）</w:t>
      </w:r>
      <w:r w:rsidRPr="00385FE6">
        <w:rPr>
          <w:rFonts w:ascii="新細明體" w:hAnsi="新細明體" w:hint="eastAsia"/>
          <w:sz w:val="28"/>
          <w:szCs w:val="28"/>
        </w:rPr>
        <w:t>以上。</w:t>
      </w:r>
    </w:p>
    <w:p w:rsidR="0008087C" w:rsidRPr="00385FE6" w:rsidRDefault="0008087C" w:rsidP="0008087C">
      <w:pPr>
        <w:spacing w:line="480" w:lineRule="exact"/>
        <w:ind w:leftChars="322" w:left="773" w:rightChars="-65" w:right="-156" w:firstLine="1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凡研究生之配偶或五親等內之血親、三親等內之姻親或曾有此親屬關係者應自行迴避。</w:t>
      </w:r>
    </w:p>
    <w:p w:rsidR="0008087C" w:rsidRPr="00385FE6" w:rsidRDefault="0008087C" w:rsidP="0008087C">
      <w:pPr>
        <w:spacing w:line="480" w:lineRule="exact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八、博士論文須符合下列規定始得提出：</w:t>
      </w:r>
    </w:p>
    <w:p w:rsidR="0008087C" w:rsidRPr="00385FE6" w:rsidRDefault="0008087C" w:rsidP="0008087C">
      <w:pPr>
        <w:pStyle w:val="a9"/>
        <w:spacing w:line="480" w:lineRule="exact"/>
        <w:ind w:left="1323" w:hangingChars="301" w:hanging="843"/>
        <w:jc w:val="both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color w:val="000000"/>
          <w:sz w:val="28"/>
          <w:szCs w:val="28"/>
        </w:rPr>
        <w:t>（一）</w:t>
      </w:r>
      <w:r w:rsidRPr="00385FE6">
        <w:rPr>
          <w:rFonts w:ascii="新細明體" w:hAnsi="新細明體"/>
          <w:color w:val="000000"/>
          <w:sz w:val="28"/>
          <w:szCs w:val="28"/>
        </w:rPr>
        <w:tab/>
      </w:r>
      <w:r w:rsidRPr="00385FE6">
        <w:rPr>
          <w:rFonts w:ascii="新細明體" w:hAnsi="新細明體" w:hint="eastAsia"/>
          <w:sz w:val="28"/>
          <w:szCs w:val="28"/>
        </w:rPr>
        <w:t>論文題目須符合修業中所選擇修讀並修畢26學分數之選修課程領域。</w:t>
      </w:r>
    </w:p>
    <w:p w:rsidR="0008087C" w:rsidRPr="00385FE6" w:rsidRDefault="0008087C" w:rsidP="0008087C">
      <w:pPr>
        <w:pStyle w:val="a9"/>
        <w:spacing w:line="480" w:lineRule="exact"/>
        <w:ind w:left="1323" w:hangingChars="301" w:hanging="843"/>
        <w:jc w:val="both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color w:val="000000"/>
          <w:sz w:val="28"/>
          <w:szCs w:val="28"/>
        </w:rPr>
        <w:t>（二）</w:t>
      </w:r>
      <w:r w:rsidRPr="00385FE6">
        <w:rPr>
          <w:rFonts w:ascii="新細明體" w:hAnsi="新細明體"/>
          <w:color w:val="000000"/>
          <w:sz w:val="28"/>
          <w:szCs w:val="28"/>
        </w:rPr>
        <w:tab/>
      </w:r>
      <w:r w:rsidRPr="00385FE6">
        <w:rPr>
          <w:rFonts w:ascii="新細明體" w:hAnsi="新細明體" w:hint="eastAsia"/>
          <w:sz w:val="28"/>
          <w:szCs w:val="28"/>
        </w:rPr>
        <w:t>參考文獻及附註須依照規定格式撰寫：</w:t>
      </w:r>
    </w:p>
    <w:p w:rsidR="0008087C" w:rsidRPr="00385FE6" w:rsidRDefault="0008087C" w:rsidP="0008087C">
      <w:pPr>
        <w:spacing w:line="480" w:lineRule="exact"/>
        <w:ind w:leftChars="600" w:left="1723" w:hangingChars="101" w:hanging="283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lastRenderedPageBreak/>
        <w:t>1.</w:t>
      </w:r>
      <w:r w:rsidRPr="00385FE6">
        <w:rPr>
          <w:rFonts w:ascii="新細明體" w:hAnsi="新細明體"/>
          <w:sz w:val="28"/>
          <w:szCs w:val="28"/>
        </w:rPr>
        <w:tab/>
      </w:r>
      <w:r w:rsidRPr="00385FE6">
        <w:rPr>
          <w:rFonts w:ascii="新細明體" w:hAnsi="新細明體" w:hint="eastAsia"/>
          <w:sz w:val="28"/>
          <w:szCs w:val="28"/>
        </w:rPr>
        <w:t>論文應以</w:t>
      </w:r>
      <w:r w:rsidRPr="00385FE6">
        <w:rPr>
          <w:rFonts w:ascii="新細明體" w:hAnsi="新細明體"/>
          <w:sz w:val="28"/>
          <w:szCs w:val="28"/>
        </w:rPr>
        <w:t>A4</w:t>
      </w:r>
      <w:r w:rsidRPr="00385FE6">
        <w:rPr>
          <w:rFonts w:ascii="新細明體" w:hAnsi="新細明體" w:hint="eastAsia"/>
          <w:sz w:val="28"/>
          <w:szCs w:val="28"/>
        </w:rPr>
        <w:t>格式印製；</w:t>
      </w:r>
    </w:p>
    <w:p w:rsidR="0008087C" w:rsidRPr="00385FE6" w:rsidRDefault="0008087C" w:rsidP="0008087C">
      <w:pPr>
        <w:spacing w:line="480" w:lineRule="exact"/>
        <w:ind w:leftChars="600" w:left="1723" w:hangingChars="101" w:hanging="283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2.</w:t>
      </w:r>
      <w:r w:rsidRPr="00385FE6">
        <w:rPr>
          <w:rFonts w:ascii="新細明體" w:hAnsi="新細明體"/>
          <w:sz w:val="28"/>
          <w:szCs w:val="28"/>
        </w:rPr>
        <w:tab/>
      </w:r>
      <w:r w:rsidRPr="00385FE6">
        <w:rPr>
          <w:rFonts w:ascii="新細明體" w:hAnsi="新細明體" w:hint="eastAsia"/>
          <w:sz w:val="28"/>
          <w:szCs w:val="28"/>
        </w:rPr>
        <w:t>內文應包括：(</w:t>
      </w:r>
      <w:r w:rsidRPr="00385FE6">
        <w:rPr>
          <w:rFonts w:ascii="新細明體" w:hAnsi="新細明體"/>
          <w:sz w:val="28"/>
          <w:szCs w:val="28"/>
        </w:rPr>
        <w:t>1</w:t>
      </w:r>
      <w:r w:rsidRPr="00385FE6">
        <w:rPr>
          <w:rFonts w:ascii="新細明體" w:hAnsi="新細明體" w:hint="eastAsia"/>
          <w:sz w:val="28"/>
          <w:szCs w:val="28"/>
        </w:rPr>
        <w:t>)中英文題目及摘要(</w:t>
      </w:r>
      <w:r w:rsidRPr="00385FE6">
        <w:rPr>
          <w:rFonts w:ascii="新細明體" w:hAnsi="新細明體"/>
          <w:sz w:val="28"/>
          <w:szCs w:val="28"/>
        </w:rPr>
        <w:t>2</w:t>
      </w:r>
      <w:r w:rsidRPr="00385FE6">
        <w:rPr>
          <w:rFonts w:ascii="新細明體" w:hAnsi="新細明體" w:hint="eastAsia"/>
          <w:sz w:val="28"/>
          <w:szCs w:val="28"/>
        </w:rPr>
        <w:t>)章節、圖、表目次(</w:t>
      </w:r>
      <w:r w:rsidRPr="00385FE6">
        <w:rPr>
          <w:rFonts w:ascii="新細明體" w:hAnsi="新細明體"/>
          <w:sz w:val="28"/>
          <w:szCs w:val="28"/>
        </w:rPr>
        <w:t>3</w:t>
      </w:r>
      <w:r w:rsidRPr="00385FE6">
        <w:rPr>
          <w:rFonts w:ascii="新細明體" w:hAnsi="新細明體" w:hint="eastAsia"/>
          <w:sz w:val="28"/>
          <w:szCs w:val="28"/>
        </w:rPr>
        <w:t>)正文(</w:t>
      </w:r>
      <w:r w:rsidRPr="00385FE6">
        <w:rPr>
          <w:rFonts w:ascii="新細明體" w:hAnsi="新細明體"/>
          <w:sz w:val="28"/>
          <w:szCs w:val="28"/>
        </w:rPr>
        <w:t>4</w:t>
      </w:r>
      <w:r w:rsidRPr="00385FE6">
        <w:rPr>
          <w:rFonts w:ascii="新細明體" w:hAnsi="新細明體" w:hint="eastAsia"/>
          <w:sz w:val="28"/>
          <w:szCs w:val="28"/>
        </w:rPr>
        <w:t>)參考文獻(</w:t>
      </w:r>
      <w:r w:rsidRPr="00385FE6">
        <w:rPr>
          <w:rFonts w:ascii="新細明體" w:hAnsi="新細明體"/>
          <w:sz w:val="28"/>
          <w:szCs w:val="28"/>
        </w:rPr>
        <w:t>5</w:t>
      </w:r>
      <w:r w:rsidRPr="00385FE6">
        <w:rPr>
          <w:rFonts w:ascii="新細明體" w:hAnsi="新細明體" w:hint="eastAsia"/>
          <w:sz w:val="28"/>
          <w:szCs w:val="28"/>
        </w:rPr>
        <w:t>)附錄。</w:t>
      </w:r>
    </w:p>
    <w:p w:rsidR="0008087C" w:rsidRPr="00385FE6" w:rsidRDefault="0008087C" w:rsidP="0008087C">
      <w:pPr>
        <w:pStyle w:val="a9"/>
        <w:spacing w:line="480" w:lineRule="exact"/>
        <w:ind w:left="1323" w:hangingChars="301" w:hanging="843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color w:val="000000"/>
          <w:sz w:val="28"/>
          <w:szCs w:val="28"/>
        </w:rPr>
        <w:t>（三）</w:t>
      </w:r>
      <w:r w:rsidRPr="00385FE6">
        <w:rPr>
          <w:rFonts w:ascii="新細明體" w:hAnsi="新細明體"/>
          <w:color w:val="000000"/>
          <w:sz w:val="28"/>
          <w:szCs w:val="28"/>
        </w:rPr>
        <w:tab/>
      </w:r>
      <w:r w:rsidRPr="00385FE6">
        <w:rPr>
          <w:rFonts w:ascii="新細明體" w:hAnsi="新細明體" w:hint="eastAsia"/>
          <w:sz w:val="28"/>
          <w:szCs w:val="28"/>
        </w:rPr>
        <w:t>封面及書背格式（如附件）。</w:t>
      </w:r>
    </w:p>
    <w:p w:rsidR="0008087C" w:rsidRPr="00385FE6" w:rsidRDefault="0008087C" w:rsidP="0008087C">
      <w:pPr>
        <w:spacing w:line="480" w:lineRule="exact"/>
        <w:ind w:left="563" w:hangingChars="201" w:hanging="563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九、本辦法未盡事宜</w:t>
      </w:r>
      <w:proofErr w:type="gramStart"/>
      <w:r w:rsidRPr="00385FE6">
        <w:rPr>
          <w:rFonts w:ascii="新細明體" w:hAnsi="新細明體" w:hint="eastAsia"/>
          <w:sz w:val="28"/>
          <w:szCs w:val="28"/>
        </w:rPr>
        <w:t>悉</w:t>
      </w:r>
      <w:proofErr w:type="gramEnd"/>
      <w:r w:rsidRPr="00385FE6">
        <w:rPr>
          <w:rFonts w:ascii="新細明體" w:hAnsi="新細明體" w:hint="eastAsia"/>
          <w:sz w:val="28"/>
          <w:szCs w:val="28"/>
        </w:rPr>
        <w:t>依據教育部及本校有關規定辦理。</w:t>
      </w:r>
    </w:p>
    <w:p w:rsidR="0008087C" w:rsidRPr="00385FE6" w:rsidRDefault="0008087C" w:rsidP="0008087C">
      <w:pPr>
        <w:spacing w:line="480" w:lineRule="exact"/>
        <w:ind w:left="563" w:hangingChars="201" w:hanging="563"/>
        <w:rPr>
          <w:rFonts w:ascii="新細明體" w:hAnsi="新細明體"/>
          <w:sz w:val="28"/>
          <w:szCs w:val="28"/>
        </w:rPr>
      </w:pPr>
      <w:r w:rsidRPr="00385FE6">
        <w:rPr>
          <w:rFonts w:ascii="新細明體" w:hAnsi="新細明體" w:hint="eastAsia"/>
          <w:sz w:val="28"/>
          <w:szCs w:val="28"/>
        </w:rPr>
        <w:t>十、本辦法經所</w:t>
      </w:r>
      <w:proofErr w:type="gramStart"/>
      <w:r w:rsidRPr="00385FE6">
        <w:rPr>
          <w:rFonts w:ascii="新細明體" w:hAnsi="新細明體" w:hint="eastAsia"/>
          <w:sz w:val="28"/>
          <w:szCs w:val="28"/>
        </w:rPr>
        <w:t>務</w:t>
      </w:r>
      <w:proofErr w:type="gramEnd"/>
      <w:r w:rsidRPr="00385FE6">
        <w:rPr>
          <w:rFonts w:ascii="新細明體" w:hAnsi="新細明體" w:hint="eastAsia"/>
          <w:sz w:val="28"/>
          <w:szCs w:val="28"/>
        </w:rPr>
        <w:t>會議通過後實施，修正時亦同。</w:t>
      </w:r>
    </w:p>
    <w:p w:rsidR="0008087C" w:rsidRPr="00385FE6" w:rsidRDefault="0008087C" w:rsidP="0008087C">
      <w:pPr>
        <w:ind w:leftChars="-64" w:left="-153" w:rightChars="-65" w:right="-156" w:hanging="1"/>
      </w:pPr>
    </w:p>
    <w:p w:rsidR="0008087C" w:rsidRPr="00010FB1" w:rsidRDefault="0008087C" w:rsidP="0008087C">
      <w:pPr>
        <w:pStyle w:val="1"/>
        <w:ind w:left="594" w:hangingChars="212" w:hanging="594"/>
        <w:rPr>
          <w:rFonts w:ascii="新細明體" w:hAnsi="新細明體"/>
          <w:sz w:val="28"/>
          <w:szCs w:val="28"/>
        </w:rPr>
        <w:sectPr w:rsidR="0008087C" w:rsidRPr="00010FB1" w:rsidSect="00690ADB">
          <w:footerReference w:type="default" r:id="rId8"/>
          <w:pgSz w:w="11906" w:h="16838" w:code="9"/>
          <w:pgMar w:top="1134" w:right="1134" w:bottom="1134" w:left="1134" w:header="851" w:footer="851" w:gutter="0"/>
          <w:cols w:space="425"/>
          <w:docGrid w:type="lines" w:linePitch="360"/>
        </w:sectPr>
      </w:pPr>
    </w:p>
    <w:p w:rsidR="0008087C" w:rsidRPr="008D2F98" w:rsidRDefault="0008087C" w:rsidP="0008087C">
      <w:pPr>
        <w:pStyle w:val="4"/>
        <w:spacing w:after="120" w:line="400" w:lineRule="exact"/>
        <w:ind w:left="1595" w:hangingChars="443" w:hanging="1595"/>
        <w:jc w:val="center"/>
      </w:pPr>
      <w:r w:rsidRPr="008D2F98">
        <w:rPr>
          <w:rFonts w:hint="eastAsia"/>
        </w:rPr>
        <w:lastRenderedPageBreak/>
        <w:t>臺北市立大學教育行政與評鑑研究所博士班</w:t>
      </w:r>
      <w:r w:rsidRPr="008D2F98">
        <w:br/>
      </w:r>
      <w:r w:rsidRPr="008D2F98">
        <w:rPr>
          <w:rFonts w:hint="eastAsia"/>
        </w:rPr>
        <w:t xml:space="preserve">　　學年度　　學期學位論文考試申請表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827"/>
        <w:gridCol w:w="894"/>
        <w:gridCol w:w="1359"/>
        <w:gridCol w:w="802"/>
        <w:gridCol w:w="1995"/>
      </w:tblGrid>
      <w:tr w:rsidR="0008087C" w:rsidRPr="008D2F98" w:rsidTr="00B20A6C">
        <w:trPr>
          <w:trHeight w:val="1070"/>
        </w:trPr>
        <w:tc>
          <w:tcPr>
            <w:tcW w:w="5000" w:type="pct"/>
            <w:gridSpan w:val="6"/>
            <w:vAlign w:val="center"/>
          </w:tcPr>
          <w:p w:rsidR="0008087C" w:rsidRPr="008D2F98" w:rsidRDefault="0008087C" w:rsidP="00B20A6C">
            <w:pPr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本所博士班學號：</w:t>
            </w:r>
            <w:r w:rsidRPr="008D2F98">
              <w:rPr>
                <w:rFonts w:ascii="新細明體" w:hAnsi="新細明體"/>
              </w:rPr>
              <w:t xml:space="preserve">      </w:t>
            </w:r>
            <w:r w:rsidRPr="008D2F98">
              <w:rPr>
                <w:rFonts w:ascii="新細明體" w:hAnsi="新細明體" w:hint="eastAsia"/>
              </w:rPr>
              <w:t>研究生：</w:t>
            </w:r>
            <w:r w:rsidRPr="008D2F98">
              <w:rPr>
                <w:rFonts w:ascii="新細明體" w:hAnsi="新細明體"/>
              </w:rPr>
              <w:t xml:space="preserve">       </w:t>
            </w:r>
            <w:r w:rsidRPr="008D2F98">
              <w:rPr>
                <w:rFonts w:ascii="新細明體" w:hAnsi="新細明體" w:hint="eastAsia"/>
              </w:rPr>
              <w:t>博士論文已完成初稿，並徵得指導教授同意推薦舉行博士學位論文考試，請惠予安排考試相關事宜為荷。</w:t>
            </w:r>
          </w:p>
        </w:tc>
      </w:tr>
      <w:tr w:rsidR="0008087C" w:rsidRPr="008D2F98" w:rsidTr="00B20A6C">
        <w:trPr>
          <w:cantSplit/>
          <w:trHeight w:hRule="exact" w:val="656"/>
        </w:trPr>
        <w:tc>
          <w:tcPr>
            <w:tcW w:w="860" w:type="pct"/>
            <w:vMerge w:val="restart"/>
            <w:vAlign w:val="center"/>
          </w:tcPr>
          <w:p w:rsidR="0008087C" w:rsidRPr="008D2F98" w:rsidRDefault="0008087C" w:rsidP="00B20A6C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論文題目</w:t>
            </w:r>
          </w:p>
        </w:tc>
        <w:tc>
          <w:tcPr>
            <w:tcW w:w="4140" w:type="pct"/>
            <w:gridSpan w:val="5"/>
            <w:vAlign w:val="center"/>
          </w:tcPr>
          <w:p w:rsidR="0008087C" w:rsidRPr="008D2F98" w:rsidRDefault="0008087C" w:rsidP="00B20A6C">
            <w:pPr>
              <w:spacing w:line="24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（中文）</w:t>
            </w:r>
          </w:p>
        </w:tc>
      </w:tr>
      <w:tr w:rsidR="0008087C" w:rsidRPr="008D2F98" w:rsidTr="00B20A6C">
        <w:trPr>
          <w:cantSplit/>
          <w:trHeight w:val="610"/>
        </w:trPr>
        <w:tc>
          <w:tcPr>
            <w:tcW w:w="860" w:type="pct"/>
            <w:vMerge/>
            <w:vAlign w:val="center"/>
          </w:tcPr>
          <w:p w:rsidR="0008087C" w:rsidRPr="008D2F98" w:rsidRDefault="0008087C" w:rsidP="00B20A6C">
            <w:pPr>
              <w:spacing w:line="2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4140" w:type="pct"/>
            <w:gridSpan w:val="5"/>
            <w:vAlign w:val="center"/>
          </w:tcPr>
          <w:p w:rsidR="0008087C" w:rsidRPr="008D2F98" w:rsidRDefault="0008087C" w:rsidP="00B20A6C">
            <w:pPr>
              <w:spacing w:line="24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（英文）</w:t>
            </w:r>
          </w:p>
        </w:tc>
      </w:tr>
      <w:tr w:rsidR="0008087C" w:rsidRPr="008D2F98" w:rsidTr="00B20A6C">
        <w:trPr>
          <w:trHeight w:val="612"/>
        </w:trPr>
        <w:tc>
          <w:tcPr>
            <w:tcW w:w="860" w:type="pct"/>
            <w:vAlign w:val="center"/>
          </w:tcPr>
          <w:p w:rsidR="0008087C" w:rsidRPr="008D2F98" w:rsidRDefault="0008087C" w:rsidP="00B20A6C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考試時間</w:t>
            </w:r>
          </w:p>
        </w:tc>
        <w:tc>
          <w:tcPr>
            <w:tcW w:w="4140" w:type="pct"/>
            <w:gridSpan w:val="5"/>
            <w:vAlign w:val="center"/>
          </w:tcPr>
          <w:p w:rsidR="0008087C" w:rsidRPr="008D2F98" w:rsidRDefault="0008087C" w:rsidP="00B20A6C">
            <w:pPr>
              <w:spacing w:line="24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/>
              </w:rPr>
              <w:t xml:space="preserve">     </w:t>
            </w:r>
            <w:r w:rsidRPr="008D2F98">
              <w:rPr>
                <w:rFonts w:ascii="新細明體" w:hAnsi="新細明體" w:hint="eastAsia"/>
              </w:rPr>
              <w:t>年</w:t>
            </w:r>
            <w:r w:rsidRPr="008D2F98">
              <w:rPr>
                <w:rFonts w:ascii="新細明體" w:hAnsi="新細明體"/>
              </w:rPr>
              <w:t xml:space="preserve">    </w:t>
            </w:r>
            <w:r w:rsidRPr="008D2F98">
              <w:rPr>
                <w:rFonts w:ascii="新細明體" w:hAnsi="新細明體" w:hint="eastAsia"/>
              </w:rPr>
              <w:t>月</w:t>
            </w:r>
            <w:r w:rsidRPr="008D2F98">
              <w:rPr>
                <w:rFonts w:ascii="新細明體" w:hAnsi="新細明體"/>
              </w:rPr>
              <w:t xml:space="preserve">    </w:t>
            </w:r>
            <w:r w:rsidRPr="008D2F98">
              <w:rPr>
                <w:rFonts w:ascii="新細明體" w:hAnsi="新細明體" w:hint="eastAsia"/>
              </w:rPr>
              <w:t>日</w:t>
            </w:r>
            <w:r w:rsidRPr="008D2F98">
              <w:rPr>
                <w:rFonts w:ascii="新細明體" w:hAnsi="新細明體"/>
              </w:rPr>
              <w:t xml:space="preserve">        </w:t>
            </w:r>
            <w:r w:rsidRPr="008D2F98">
              <w:rPr>
                <w:rFonts w:ascii="新細明體" w:hAnsi="新細明體" w:hint="eastAsia"/>
              </w:rPr>
              <w:t>時</w:t>
            </w:r>
            <w:r w:rsidRPr="008D2F98">
              <w:rPr>
                <w:rFonts w:ascii="新細明體" w:hAnsi="新細明體"/>
              </w:rPr>
              <w:t xml:space="preserve">    </w:t>
            </w:r>
            <w:r w:rsidRPr="008D2F98">
              <w:rPr>
                <w:rFonts w:ascii="新細明體" w:hAnsi="新細明體" w:hint="eastAsia"/>
              </w:rPr>
              <w:t>分至</w:t>
            </w:r>
            <w:r w:rsidRPr="008D2F98">
              <w:rPr>
                <w:rFonts w:ascii="新細明體" w:hAnsi="新細明體"/>
              </w:rPr>
              <w:t xml:space="preserve">    </w:t>
            </w:r>
            <w:r w:rsidRPr="008D2F98">
              <w:rPr>
                <w:rFonts w:ascii="新細明體" w:hAnsi="新細明體" w:hint="eastAsia"/>
              </w:rPr>
              <w:t>時</w:t>
            </w:r>
            <w:r w:rsidRPr="008D2F98">
              <w:rPr>
                <w:rFonts w:ascii="新細明體" w:hAnsi="新細明體"/>
              </w:rPr>
              <w:t xml:space="preserve">    </w:t>
            </w:r>
            <w:r w:rsidRPr="008D2F98">
              <w:rPr>
                <w:rFonts w:ascii="新細明體" w:hAnsi="新細明體" w:hint="eastAsia"/>
              </w:rPr>
              <w:t>分</w:t>
            </w:r>
          </w:p>
        </w:tc>
      </w:tr>
      <w:tr w:rsidR="0008087C" w:rsidRPr="008D2F98" w:rsidTr="00B20A6C">
        <w:trPr>
          <w:trHeight w:val="550"/>
        </w:trPr>
        <w:tc>
          <w:tcPr>
            <w:tcW w:w="860" w:type="pct"/>
            <w:vAlign w:val="center"/>
          </w:tcPr>
          <w:p w:rsidR="0008087C" w:rsidRPr="008D2F98" w:rsidRDefault="0008087C" w:rsidP="00B20A6C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考試地點</w:t>
            </w:r>
          </w:p>
        </w:tc>
        <w:tc>
          <w:tcPr>
            <w:tcW w:w="4140" w:type="pct"/>
            <w:gridSpan w:val="5"/>
            <w:vAlign w:val="center"/>
          </w:tcPr>
          <w:p w:rsidR="0008087C" w:rsidRPr="008D2F98" w:rsidRDefault="0008087C" w:rsidP="00B20A6C">
            <w:pPr>
              <w:spacing w:line="24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本校</w:t>
            </w:r>
            <w:r w:rsidRPr="008D2F98">
              <w:rPr>
                <w:rFonts w:ascii="新細明體" w:hAnsi="新細明體"/>
              </w:rPr>
              <w:t xml:space="preserve">                 </w:t>
            </w:r>
            <w:proofErr w:type="gramStart"/>
            <w:r w:rsidRPr="008D2F98">
              <w:rPr>
                <w:rFonts w:ascii="新細明體" w:hAnsi="新細明體" w:hint="eastAsia"/>
              </w:rPr>
              <w:t>公誠樓</w:t>
            </w:r>
            <w:proofErr w:type="gramEnd"/>
            <w:r w:rsidRPr="008D2F98">
              <w:rPr>
                <w:rFonts w:ascii="新細明體" w:hAnsi="新細明體"/>
              </w:rPr>
              <w:t xml:space="preserve">                 </w:t>
            </w:r>
            <w:r w:rsidRPr="008D2F98">
              <w:rPr>
                <w:rFonts w:ascii="新細明體" w:hAnsi="新細明體" w:hint="eastAsia"/>
              </w:rPr>
              <w:t>研討室</w:t>
            </w:r>
          </w:p>
        </w:tc>
      </w:tr>
      <w:tr w:rsidR="0008087C" w:rsidRPr="008D2F98" w:rsidTr="00B20A6C">
        <w:trPr>
          <w:trHeight w:val="823"/>
        </w:trPr>
        <w:tc>
          <w:tcPr>
            <w:tcW w:w="860" w:type="pct"/>
            <w:vAlign w:val="center"/>
          </w:tcPr>
          <w:p w:rsidR="0008087C" w:rsidRPr="008D2F98" w:rsidRDefault="0008087C" w:rsidP="00B20A6C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指導教授</w:t>
            </w:r>
          </w:p>
          <w:p w:rsidR="0008087C" w:rsidRPr="008D2F98" w:rsidRDefault="0008087C" w:rsidP="00B20A6C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簽</w:t>
            </w:r>
            <w:r w:rsidRPr="008D2F98">
              <w:rPr>
                <w:rFonts w:ascii="新細明體" w:hAnsi="新細明體"/>
              </w:rPr>
              <w:t xml:space="preserve">    </w:t>
            </w:r>
            <w:r w:rsidRPr="008D2F98">
              <w:rPr>
                <w:rFonts w:ascii="新細明體" w:hAnsi="新細明體" w:hint="eastAsia"/>
              </w:rPr>
              <w:t>名</w:t>
            </w:r>
          </w:p>
        </w:tc>
        <w:tc>
          <w:tcPr>
            <w:tcW w:w="1100" w:type="pct"/>
            <w:vAlign w:val="center"/>
          </w:tcPr>
          <w:p w:rsidR="0008087C" w:rsidRPr="008D2F98" w:rsidRDefault="0008087C" w:rsidP="00B20A6C">
            <w:pPr>
              <w:spacing w:line="240" w:lineRule="exact"/>
              <w:rPr>
                <w:rFonts w:ascii="新細明體" w:hAnsi="新細明體"/>
              </w:rPr>
            </w:pPr>
          </w:p>
        </w:tc>
        <w:tc>
          <w:tcPr>
            <w:tcW w:w="3040" w:type="pct"/>
            <w:gridSpan w:val="4"/>
            <w:vAlign w:val="center"/>
          </w:tcPr>
          <w:p w:rsidR="0008087C" w:rsidRPr="008D2F98" w:rsidRDefault="0008087C" w:rsidP="00B20A6C">
            <w:pPr>
              <w:pStyle w:val="ac"/>
              <w:snapToGrid w:val="0"/>
              <w:spacing w:after="0" w:line="280" w:lineRule="exact"/>
              <w:ind w:firstLineChars="0"/>
              <w:rPr>
                <w:rFonts w:ascii="新細明體" w:eastAsia="新細明體" w:hAnsi="新細明體"/>
                <w:bCs/>
                <w:szCs w:val="24"/>
              </w:rPr>
            </w:pPr>
            <w:r w:rsidRPr="008D2F98">
              <w:rPr>
                <w:rFonts w:ascii="新細明體" w:eastAsia="新細明體" w:hAnsi="新細明體" w:hint="eastAsia"/>
                <w:bCs/>
                <w:szCs w:val="24"/>
              </w:rPr>
              <w:t>服務學校系所：</w:t>
            </w:r>
          </w:p>
          <w:p w:rsidR="0008087C" w:rsidRPr="008D2F98" w:rsidRDefault="0008087C" w:rsidP="00B20A6C">
            <w:pPr>
              <w:pStyle w:val="ac"/>
              <w:snapToGrid w:val="0"/>
              <w:spacing w:after="0" w:line="280" w:lineRule="exact"/>
              <w:ind w:firstLineChars="0"/>
              <w:rPr>
                <w:rFonts w:ascii="新細明體" w:eastAsia="新細明體" w:hAnsi="新細明體"/>
                <w:bCs/>
                <w:szCs w:val="24"/>
              </w:rPr>
            </w:pPr>
            <w:r w:rsidRPr="008D2F98">
              <w:rPr>
                <w:rFonts w:ascii="新細明體" w:eastAsia="新細明體" w:hAnsi="新細明體" w:hint="eastAsia"/>
                <w:bCs/>
                <w:szCs w:val="24"/>
              </w:rPr>
              <w:t>聯絡地址：□□□</w:t>
            </w:r>
          </w:p>
          <w:p w:rsidR="0008087C" w:rsidRPr="008D2F98" w:rsidRDefault="0008087C" w:rsidP="00B20A6C">
            <w:pPr>
              <w:pStyle w:val="ac"/>
              <w:snapToGrid w:val="0"/>
              <w:spacing w:after="0" w:line="280" w:lineRule="exact"/>
              <w:ind w:left="57" w:firstLineChars="0" w:firstLine="0"/>
              <w:rPr>
                <w:rFonts w:ascii="新細明體" w:eastAsia="新細明體" w:hAnsi="新細明體"/>
                <w:bCs/>
                <w:szCs w:val="24"/>
              </w:rPr>
            </w:pPr>
          </w:p>
          <w:p w:rsidR="0008087C" w:rsidRPr="008D2F98" w:rsidRDefault="0008087C" w:rsidP="00B20A6C">
            <w:pPr>
              <w:spacing w:line="28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  <w:bCs/>
              </w:rPr>
              <w:t>電話：</w:t>
            </w:r>
          </w:p>
        </w:tc>
      </w:tr>
      <w:tr w:rsidR="0008087C" w:rsidRPr="008D2F98" w:rsidTr="00B20A6C">
        <w:trPr>
          <w:cantSplit/>
          <w:trHeight w:val="666"/>
        </w:trPr>
        <w:tc>
          <w:tcPr>
            <w:tcW w:w="860" w:type="pct"/>
            <w:vMerge w:val="restart"/>
            <w:vAlign w:val="center"/>
          </w:tcPr>
          <w:p w:rsidR="0008087C" w:rsidRPr="008D2F98" w:rsidRDefault="0008087C" w:rsidP="00B20A6C">
            <w:pPr>
              <w:spacing w:line="24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考試委員</w:t>
            </w:r>
          </w:p>
          <w:p w:rsidR="0008087C" w:rsidRPr="008D2F98" w:rsidRDefault="0008087C" w:rsidP="00B20A6C">
            <w:pPr>
              <w:spacing w:line="24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（請填寫姓名、任職學校、通訊地址及電話）</w:t>
            </w:r>
          </w:p>
        </w:tc>
        <w:tc>
          <w:tcPr>
            <w:tcW w:w="1100" w:type="pct"/>
            <w:vAlign w:val="center"/>
          </w:tcPr>
          <w:p w:rsidR="0008087C" w:rsidRPr="008D2F98" w:rsidRDefault="0008087C" w:rsidP="00B20A6C">
            <w:pPr>
              <w:spacing w:line="24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考試委員</w:t>
            </w:r>
            <w:proofErr w:type="gramStart"/>
            <w:r w:rsidRPr="008D2F98">
              <w:rPr>
                <w:rFonts w:ascii="新細明體" w:hAnsi="新細明體" w:hint="eastAsia"/>
              </w:rPr>
              <w:t>一</w:t>
            </w:r>
            <w:proofErr w:type="gramEnd"/>
            <w:r w:rsidRPr="008D2F98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040" w:type="pct"/>
            <w:gridSpan w:val="4"/>
            <w:vAlign w:val="center"/>
          </w:tcPr>
          <w:p w:rsidR="0008087C" w:rsidRPr="008D2F98" w:rsidRDefault="0008087C" w:rsidP="00B20A6C">
            <w:pPr>
              <w:pStyle w:val="ac"/>
              <w:snapToGrid w:val="0"/>
              <w:spacing w:after="0" w:line="280" w:lineRule="exact"/>
              <w:ind w:firstLineChars="0"/>
              <w:rPr>
                <w:rFonts w:ascii="新細明體" w:eastAsia="新細明體" w:hAnsi="新細明體"/>
                <w:bCs/>
                <w:szCs w:val="24"/>
              </w:rPr>
            </w:pPr>
            <w:r w:rsidRPr="008D2F98">
              <w:rPr>
                <w:rFonts w:ascii="新細明體" w:eastAsia="新細明體" w:hAnsi="新細明體" w:hint="eastAsia"/>
                <w:bCs/>
                <w:szCs w:val="24"/>
              </w:rPr>
              <w:t>服務學校系所：</w:t>
            </w:r>
          </w:p>
          <w:p w:rsidR="0008087C" w:rsidRPr="008D2F98" w:rsidRDefault="0008087C" w:rsidP="00B20A6C">
            <w:pPr>
              <w:pStyle w:val="ac"/>
              <w:snapToGrid w:val="0"/>
              <w:spacing w:after="0" w:line="280" w:lineRule="exact"/>
              <w:ind w:firstLineChars="0"/>
              <w:rPr>
                <w:rFonts w:ascii="新細明體" w:eastAsia="新細明體" w:hAnsi="新細明體"/>
                <w:bCs/>
                <w:szCs w:val="24"/>
              </w:rPr>
            </w:pPr>
            <w:r w:rsidRPr="008D2F98">
              <w:rPr>
                <w:rFonts w:ascii="新細明體" w:eastAsia="新細明體" w:hAnsi="新細明體" w:hint="eastAsia"/>
                <w:bCs/>
                <w:szCs w:val="24"/>
              </w:rPr>
              <w:t>聯絡地址：□□□</w:t>
            </w:r>
          </w:p>
          <w:p w:rsidR="0008087C" w:rsidRPr="008D2F98" w:rsidRDefault="0008087C" w:rsidP="00B20A6C">
            <w:pPr>
              <w:pStyle w:val="ac"/>
              <w:snapToGrid w:val="0"/>
              <w:spacing w:after="0" w:line="280" w:lineRule="exact"/>
              <w:ind w:left="57" w:firstLineChars="0" w:firstLine="0"/>
              <w:rPr>
                <w:rFonts w:ascii="新細明體" w:eastAsia="新細明體" w:hAnsi="新細明體"/>
                <w:bCs/>
                <w:szCs w:val="24"/>
              </w:rPr>
            </w:pPr>
          </w:p>
          <w:p w:rsidR="0008087C" w:rsidRPr="008D2F98" w:rsidRDefault="0008087C" w:rsidP="00B20A6C">
            <w:pPr>
              <w:spacing w:line="28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  <w:bCs/>
              </w:rPr>
              <w:t>電話：</w:t>
            </w:r>
          </w:p>
        </w:tc>
      </w:tr>
      <w:tr w:rsidR="0008087C" w:rsidRPr="008D2F98" w:rsidTr="00B20A6C">
        <w:trPr>
          <w:cantSplit/>
          <w:trHeight w:val="666"/>
        </w:trPr>
        <w:tc>
          <w:tcPr>
            <w:tcW w:w="860" w:type="pct"/>
            <w:vMerge/>
            <w:vAlign w:val="center"/>
          </w:tcPr>
          <w:p w:rsidR="0008087C" w:rsidRPr="008D2F98" w:rsidRDefault="0008087C" w:rsidP="00B20A6C">
            <w:pPr>
              <w:spacing w:line="240" w:lineRule="exact"/>
              <w:rPr>
                <w:rFonts w:ascii="新細明體" w:hAnsi="新細明體"/>
              </w:rPr>
            </w:pPr>
          </w:p>
        </w:tc>
        <w:tc>
          <w:tcPr>
            <w:tcW w:w="1100" w:type="pct"/>
            <w:vAlign w:val="center"/>
          </w:tcPr>
          <w:p w:rsidR="0008087C" w:rsidRPr="008D2F98" w:rsidRDefault="0008087C" w:rsidP="00B20A6C">
            <w:pPr>
              <w:spacing w:line="24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考試委員二：</w:t>
            </w:r>
          </w:p>
        </w:tc>
        <w:tc>
          <w:tcPr>
            <w:tcW w:w="3040" w:type="pct"/>
            <w:gridSpan w:val="4"/>
            <w:vAlign w:val="center"/>
          </w:tcPr>
          <w:p w:rsidR="0008087C" w:rsidRPr="008D2F98" w:rsidRDefault="0008087C" w:rsidP="00B20A6C">
            <w:pPr>
              <w:pStyle w:val="ac"/>
              <w:snapToGrid w:val="0"/>
              <w:spacing w:after="0" w:line="280" w:lineRule="exact"/>
              <w:ind w:firstLineChars="0"/>
              <w:rPr>
                <w:rFonts w:ascii="新細明體" w:eastAsia="新細明體" w:hAnsi="新細明體"/>
                <w:bCs/>
                <w:szCs w:val="24"/>
              </w:rPr>
            </w:pPr>
            <w:r w:rsidRPr="008D2F98">
              <w:rPr>
                <w:rFonts w:ascii="新細明體" w:eastAsia="新細明體" w:hAnsi="新細明體" w:hint="eastAsia"/>
                <w:bCs/>
                <w:szCs w:val="24"/>
              </w:rPr>
              <w:t>服務學校系所：</w:t>
            </w:r>
          </w:p>
          <w:p w:rsidR="0008087C" w:rsidRPr="008D2F98" w:rsidRDefault="0008087C" w:rsidP="00B20A6C">
            <w:pPr>
              <w:pStyle w:val="ac"/>
              <w:snapToGrid w:val="0"/>
              <w:spacing w:after="0" w:line="280" w:lineRule="exact"/>
              <w:ind w:firstLineChars="0"/>
              <w:rPr>
                <w:rFonts w:ascii="新細明體" w:eastAsia="新細明體" w:hAnsi="新細明體"/>
                <w:bCs/>
                <w:szCs w:val="24"/>
              </w:rPr>
            </w:pPr>
            <w:r w:rsidRPr="008D2F98">
              <w:rPr>
                <w:rFonts w:ascii="新細明體" w:eastAsia="新細明體" w:hAnsi="新細明體" w:hint="eastAsia"/>
                <w:bCs/>
                <w:szCs w:val="24"/>
              </w:rPr>
              <w:t>聯絡地址：□□□</w:t>
            </w:r>
          </w:p>
          <w:p w:rsidR="0008087C" w:rsidRPr="008D2F98" w:rsidRDefault="0008087C" w:rsidP="00B20A6C">
            <w:pPr>
              <w:pStyle w:val="ac"/>
              <w:snapToGrid w:val="0"/>
              <w:spacing w:after="0" w:line="280" w:lineRule="exact"/>
              <w:ind w:left="57" w:firstLineChars="0" w:firstLine="0"/>
              <w:rPr>
                <w:rFonts w:ascii="新細明體" w:eastAsia="新細明體" w:hAnsi="新細明體"/>
                <w:bCs/>
                <w:szCs w:val="24"/>
              </w:rPr>
            </w:pPr>
          </w:p>
          <w:p w:rsidR="0008087C" w:rsidRPr="008D2F98" w:rsidRDefault="0008087C" w:rsidP="00B20A6C">
            <w:pPr>
              <w:spacing w:line="28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  <w:bCs/>
              </w:rPr>
              <w:t>電話：</w:t>
            </w:r>
          </w:p>
        </w:tc>
      </w:tr>
      <w:tr w:rsidR="0008087C" w:rsidRPr="008D2F98" w:rsidTr="00B20A6C">
        <w:trPr>
          <w:cantSplit/>
          <w:trHeight w:val="666"/>
        </w:trPr>
        <w:tc>
          <w:tcPr>
            <w:tcW w:w="860" w:type="pct"/>
            <w:vMerge/>
            <w:vAlign w:val="center"/>
          </w:tcPr>
          <w:p w:rsidR="0008087C" w:rsidRPr="008D2F98" w:rsidRDefault="0008087C" w:rsidP="00B20A6C">
            <w:pPr>
              <w:spacing w:line="240" w:lineRule="exact"/>
              <w:rPr>
                <w:rFonts w:ascii="新細明體" w:hAnsi="新細明體"/>
              </w:rPr>
            </w:pPr>
          </w:p>
        </w:tc>
        <w:tc>
          <w:tcPr>
            <w:tcW w:w="1100" w:type="pct"/>
            <w:vAlign w:val="center"/>
          </w:tcPr>
          <w:p w:rsidR="0008087C" w:rsidRPr="008D2F98" w:rsidRDefault="0008087C" w:rsidP="00B20A6C">
            <w:pPr>
              <w:spacing w:line="24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考試委員</w:t>
            </w:r>
            <w:proofErr w:type="gramStart"/>
            <w:r w:rsidRPr="008D2F98">
              <w:rPr>
                <w:rFonts w:ascii="新細明體" w:hAnsi="新細明體" w:hint="eastAsia"/>
              </w:rPr>
              <w:t>三</w:t>
            </w:r>
            <w:proofErr w:type="gramEnd"/>
            <w:r w:rsidRPr="008D2F98">
              <w:rPr>
                <w:rFonts w:ascii="新細明體" w:hAnsi="新細明體" w:hint="eastAsia"/>
              </w:rPr>
              <w:t>：</w:t>
            </w:r>
          </w:p>
        </w:tc>
        <w:tc>
          <w:tcPr>
            <w:tcW w:w="3040" w:type="pct"/>
            <w:gridSpan w:val="4"/>
            <w:vAlign w:val="center"/>
          </w:tcPr>
          <w:p w:rsidR="0008087C" w:rsidRPr="008D2F98" w:rsidRDefault="0008087C" w:rsidP="00B20A6C">
            <w:pPr>
              <w:pStyle w:val="ac"/>
              <w:snapToGrid w:val="0"/>
              <w:spacing w:after="0" w:line="280" w:lineRule="exact"/>
              <w:ind w:firstLineChars="0"/>
              <w:rPr>
                <w:rFonts w:ascii="新細明體" w:eastAsia="新細明體" w:hAnsi="新細明體"/>
                <w:bCs/>
                <w:szCs w:val="24"/>
              </w:rPr>
            </w:pPr>
            <w:r w:rsidRPr="008D2F98">
              <w:rPr>
                <w:rFonts w:ascii="新細明體" w:eastAsia="新細明體" w:hAnsi="新細明體" w:hint="eastAsia"/>
                <w:bCs/>
                <w:szCs w:val="24"/>
              </w:rPr>
              <w:t>服務學校系所：</w:t>
            </w:r>
          </w:p>
          <w:p w:rsidR="0008087C" w:rsidRPr="008D2F98" w:rsidRDefault="0008087C" w:rsidP="00B20A6C">
            <w:pPr>
              <w:pStyle w:val="ac"/>
              <w:snapToGrid w:val="0"/>
              <w:spacing w:after="0" w:line="280" w:lineRule="exact"/>
              <w:ind w:firstLineChars="0"/>
              <w:rPr>
                <w:rFonts w:ascii="新細明體" w:eastAsia="新細明體" w:hAnsi="新細明體"/>
                <w:bCs/>
                <w:szCs w:val="24"/>
              </w:rPr>
            </w:pPr>
            <w:r w:rsidRPr="008D2F98">
              <w:rPr>
                <w:rFonts w:ascii="新細明體" w:eastAsia="新細明體" w:hAnsi="新細明體" w:hint="eastAsia"/>
                <w:bCs/>
                <w:szCs w:val="24"/>
              </w:rPr>
              <w:t>聯絡地址：□□□</w:t>
            </w:r>
          </w:p>
          <w:p w:rsidR="0008087C" w:rsidRPr="008D2F98" w:rsidRDefault="0008087C" w:rsidP="00B20A6C">
            <w:pPr>
              <w:pStyle w:val="ac"/>
              <w:snapToGrid w:val="0"/>
              <w:spacing w:after="0" w:line="280" w:lineRule="exact"/>
              <w:ind w:left="57" w:firstLineChars="0" w:firstLine="0"/>
              <w:rPr>
                <w:rFonts w:ascii="新細明體" w:eastAsia="新細明體" w:hAnsi="新細明體"/>
                <w:bCs/>
                <w:szCs w:val="24"/>
              </w:rPr>
            </w:pPr>
          </w:p>
          <w:p w:rsidR="0008087C" w:rsidRPr="008D2F98" w:rsidRDefault="0008087C" w:rsidP="00B20A6C">
            <w:pPr>
              <w:spacing w:line="28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  <w:bCs/>
              </w:rPr>
              <w:t>電話：</w:t>
            </w:r>
          </w:p>
        </w:tc>
      </w:tr>
      <w:tr w:rsidR="0008087C" w:rsidRPr="008D2F98" w:rsidTr="00B20A6C">
        <w:trPr>
          <w:cantSplit/>
          <w:trHeight w:val="666"/>
        </w:trPr>
        <w:tc>
          <w:tcPr>
            <w:tcW w:w="860" w:type="pct"/>
            <w:vMerge/>
            <w:vAlign w:val="center"/>
          </w:tcPr>
          <w:p w:rsidR="0008087C" w:rsidRPr="008D2F98" w:rsidRDefault="0008087C" w:rsidP="00B20A6C">
            <w:pPr>
              <w:spacing w:line="240" w:lineRule="exact"/>
              <w:rPr>
                <w:rFonts w:ascii="新細明體" w:hAnsi="新細明體"/>
              </w:rPr>
            </w:pPr>
          </w:p>
        </w:tc>
        <w:tc>
          <w:tcPr>
            <w:tcW w:w="1100" w:type="pct"/>
            <w:vAlign w:val="center"/>
          </w:tcPr>
          <w:p w:rsidR="0008087C" w:rsidRPr="008D2F98" w:rsidRDefault="0008087C" w:rsidP="00B20A6C">
            <w:pPr>
              <w:spacing w:line="24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考試委員四：</w:t>
            </w:r>
          </w:p>
        </w:tc>
        <w:tc>
          <w:tcPr>
            <w:tcW w:w="3040" w:type="pct"/>
            <w:gridSpan w:val="4"/>
            <w:vAlign w:val="center"/>
          </w:tcPr>
          <w:p w:rsidR="0008087C" w:rsidRPr="008D2F98" w:rsidRDefault="0008087C" w:rsidP="00B20A6C">
            <w:pPr>
              <w:pStyle w:val="ac"/>
              <w:snapToGrid w:val="0"/>
              <w:spacing w:after="0" w:line="280" w:lineRule="exact"/>
              <w:ind w:firstLineChars="0"/>
              <w:rPr>
                <w:rFonts w:ascii="新細明體" w:eastAsia="新細明體" w:hAnsi="新細明體"/>
                <w:bCs/>
                <w:szCs w:val="24"/>
              </w:rPr>
            </w:pPr>
            <w:r w:rsidRPr="008D2F98">
              <w:rPr>
                <w:rFonts w:ascii="新細明體" w:eastAsia="新細明體" w:hAnsi="新細明體" w:hint="eastAsia"/>
                <w:bCs/>
                <w:szCs w:val="24"/>
              </w:rPr>
              <w:t>服務學校系所：</w:t>
            </w:r>
          </w:p>
          <w:p w:rsidR="0008087C" w:rsidRPr="008D2F98" w:rsidRDefault="0008087C" w:rsidP="00B20A6C">
            <w:pPr>
              <w:pStyle w:val="ac"/>
              <w:snapToGrid w:val="0"/>
              <w:spacing w:after="0" w:line="280" w:lineRule="exact"/>
              <w:ind w:firstLineChars="0"/>
              <w:rPr>
                <w:rFonts w:ascii="新細明體" w:eastAsia="新細明體" w:hAnsi="新細明體"/>
                <w:bCs/>
                <w:szCs w:val="24"/>
              </w:rPr>
            </w:pPr>
            <w:r w:rsidRPr="008D2F98">
              <w:rPr>
                <w:rFonts w:ascii="新細明體" w:eastAsia="新細明體" w:hAnsi="新細明體" w:hint="eastAsia"/>
                <w:bCs/>
                <w:szCs w:val="24"/>
              </w:rPr>
              <w:t>聯絡地址：□□□</w:t>
            </w:r>
          </w:p>
          <w:p w:rsidR="0008087C" w:rsidRPr="008D2F98" w:rsidRDefault="0008087C" w:rsidP="00B20A6C">
            <w:pPr>
              <w:pStyle w:val="ac"/>
              <w:snapToGrid w:val="0"/>
              <w:spacing w:after="0" w:line="280" w:lineRule="exact"/>
              <w:ind w:left="57" w:firstLineChars="0" w:firstLine="0"/>
              <w:rPr>
                <w:rFonts w:ascii="新細明體" w:eastAsia="新細明體" w:hAnsi="新細明體"/>
                <w:bCs/>
                <w:szCs w:val="24"/>
              </w:rPr>
            </w:pPr>
          </w:p>
          <w:p w:rsidR="0008087C" w:rsidRPr="008D2F98" w:rsidRDefault="0008087C" w:rsidP="00B20A6C">
            <w:pPr>
              <w:spacing w:line="28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  <w:bCs/>
              </w:rPr>
              <w:t>電話：</w:t>
            </w:r>
          </w:p>
        </w:tc>
      </w:tr>
      <w:tr w:rsidR="0008087C" w:rsidRPr="008D2F98" w:rsidTr="00B20A6C">
        <w:trPr>
          <w:cantSplit/>
          <w:trHeight w:val="1229"/>
        </w:trPr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:rsidR="0008087C" w:rsidRPr="008D2F98" w:rsidRDefault="0008087C" w:rsidP="00B20A6C">
            <w:pPr>
              <w:spacing w:line="240" w:lineRule="exact"/>
              <w:jc w:val="center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繳驗文件</w:t>
            </w:r>
          </w:p>
        </w:tc>
        <w:tc>
          <w:tcPr>
            <w:tcW w:w="4140" w:type="pct"/>
            <w:gridSpan w:val="5"/>
            <w:tcBorders>
              <w:bottom w:val="single" w:sz="4" w:space="0" w:color="auto"/>
            </w:tcBorders>
            <w:vAlign w:val="center"/>
          </w:tcPr>
          <w:p w:rsidR="0008087C" w:rsidRPr="008D2F98" w:rsidRDefault="0008087C" w:rsidP="00B20A6C">
            <w:pPr>
              <w:tabs>
                <w:tab w:val="left" w:pos="3110"/>
              </w:tabs>
              <w:spacing w:line="280" w:lineRule="exact"/>
              <w:rPr>
                <w:rFonts w:ascii="新細明體" w:hAnsi="新細明體"/>
                <w:spacing w:val="-6"/>
              </w:rPr>
            </w:pPr>
            <w:r w:rsidRPr="008D2F98">
              <w:rPr>
                <w:rFonts w:ascii="新細明體" w:hAnsi="新細明體"/>
                <w:spacing w:val="-6"/>
              </w:rPr>
              <w:t>□</w:t>
            </w:r>
            <w:r w:rsidRPr="008D2F98">
              <w:rPr>
                <w:rFonts w:ascii="新細明體" w:hAnsi="新細明體" w:hint="eastAsia"/>
                <w:spacing w:val="-6"/>
              </w:rPr>
              <w:t>博士論文提要（中文</w:t>
            </w:r>
            <w:r w:rsidR="009B79EB">
              <w:rPr>
                <w:rFonts w:ascii="新細明體" w:hAnsi="新細明體" w:hint="eastAsia"/>
                <w:spacing w:val="-6"/>
              </w:rPr>
              <w:t>一</w:t>
            </w:r>
            <w:r w:rsidRPr="008D2F98">
              <w:rPr>
                <w:rFonts w:ascii="新細明體" w:hAnsi="新細明體" w:hint="eastAsia"/>
                <w:spacing w:val="-6"/>
              </w:rPr>
              <w:t>份、英文一份）</w:t>
            </w:r>
            <w:r w:rsidRPr="008D2F98">
              <w:rPr>
                <w:rFonts w:ascii="新細明體" w:hAnsi="新細明體"/>
                <w:spacing w:val="-6"/>
              </w:rPr>
              <w:t xml:space="preserve"> </w:t>
            </w:r>
            <w:r w:rsidRPr="008D2F98">
              <w:rPr>
                <w:rFonts w:ascii="新細明體" w:hAnsi="新細明體" w:hint="eastAsia"/>
                <w:spacing w:val="-6"/>
              </w:rPr>
              <w:t xml:space="preserve"> </w:t>
            </w:r>
            <w:r w:rsidRPr="008D2F98">
              <w:rPr>
                <w:rFonts w:ascii="新細明體" w:hAnsi="新細明體"/>
                <w:spacing w:val="-6"/>
              </w:rPr>
              <w:t xml:space="preserve"> </w:t>
            </w:r>
            <w:r w:rsidRPr="008D2F98">
              <w:rPr>
                <w:rFonts w:ascii="新細明體" w:hAnsi="新細明體"/>
                <w:spacing w:val="-6"/>
              </w:rPr>
              <w:tab/>
              <w:t>□</w:t>
            </w:r>
            <w:r w:rsidRPr="008D2F98">
              <w:rPr>
                <w:rFonts w:ascii="新細明體" w:hAnsi="新細明體" w:hint="eastAsia"/>
                <w:spacing w:val="-6"/>
              </w:rPr>
              <w:t>博士論文初稿</w:t>
            </w:r>
          </w:p>
          <w:p w:rsidR="0008087C" w:rsidRPr="008D2F98" w:rsidRDefault="0008087C" w:rsidP="00B20A6C">
            <w:pPr>
              <w:tabs>
                <w:tab w:val="left" w:pos="3110"/>
              </w:tabs>
              <w:spacing w:line="280" w:lineRule="exact"/>
              <w:rPr>
                <w:rFonts w:ascii="新細明體" w:hAnsi="新細明體"/>
                <w:spacing w:val="-6"/>
              </w:rPr>
            </w:pPr>
            <w:r w:rsidRPr="008D2F98">
              <w:rPr>
                <w:rFonts w:ascii="新細明體" w:hAnsi="新細明體"/>
                <w:spacing w:val="-6"/>
              </w:rPr>
              <w:t>□</w:t>
            </w:r>
            <w:r w:rsidRPr="008D2F98">
              <w:rPr>
                <w:rFonts w:ascii="新細明體" w:hAnsi="新細明體" w:hint="eastAsia"/>
                <w:spacing w:val="-6"/>
              </w:rPr>
              <w:t xml:space="preserve">歷年成績單   </w:t>
            </w:r>
            <w:r w:rsidRPr="008D2F98">
              <w:rPr>
                <w:rFonts w:ascii="新細明體" w:hAnsi="新細明體"/>
                <w:spacing w:val="-6"/>
              </w:rPr>
              <w:t>□</w:t>
            </w:r>
            <w:r w:rsidRPr="008D2F98">
              <w:rPr>
                <w:rFonts w:ascii="新細明體" w:hAnsi="新細明體" w:hint="eastAsia"/>
                <w:spacing w:val="-6"/>
              </w:rPr>
              <w:t>已發表之小論文一篇</w:t>
            </w:r>
          </w:p>
          <w:p w:rsidR="009B79EB" w:rsidRDefault="0008087C" w:rsidP="009B79EB">
            <w:pPr>
              <w:tabs>
                <w:tab w:val="left" w:pos="3110"/>
              </w:tabs>
              <w:spacing w:line="280" w:lineRule="exact"/>
              <w:rPr>
                <w:rFonts w:ascii="新細明體" w:hAnsi="新細明體"/>
                <w:spacing w:val="-6"/>
              </w:rPr>
            </w:pPr>
            <w:r w:rsidRPr="008D2F98">
              <w:rPr>
                <w:rFonts w:ascii="新細明體" w:hAnsi="新細明體"/>
                <w:spacing w:val="-6"/>
              </w:rPr>
              <w:t>□</w:t>
            </w:r>
            <w:r w:rsidRPr="008D2F98">
              <w:rPr>
                <w:rFonts w:ascii="新細明體" w:hAnsi="新細明體" w:hint="eastAsia"/>
                <w:spacing w:val="-6"/>
              </w:rPr>
              <w:t xml:space="preserve">資格考核通過證明書　      </w:t>
            </w:r>
            <w:r w:rsidRPr="008D2F98">
              <w:rPr>
                <w:rFonts w:ascii="新細明體" w:hAnsi="新細明體"/>
                <w:spacing w:val="-6"/>
              </w:rPr>
              <w:t>□</w:t>
            </w:r>
            <w:r w:rsidRPr="008D2F98">
              <w:rPr>
                <w:rFonts w:ascii="新細明體" w:hAnsi="新細明體" w:hint="eastAsia"/>
                <w:spacing w:val="-6"/>
              </w:rPr>
              <w:t>計畫發表通過證明</w:t>
            </w:r>
            <w:r w:rsidRPr="008D2F98">
              <w:rPr>
                <w:rFonts w:ascii="新細明體" w:hAnsi="新細明體"/>
                <w:spacing w:val="-6"/>
              </w:rPr>
              <w:t xml:space="preserve"> </w:t>
            </w:r>
            <w:r w:rsidRPr="008D2F98">
              <w:rPr>
                <w:rFonts w:ascii="新細明體" w:hAnsi="新細明體"/>
                <w:spacing w:val="-6"/>
              </w:rPr>
              <w:tab/>
            </w:r>
          </w:p>
          <w:p w:rsidR="009B79EB" w:rsidRPr="008D2F98" w:rsidRDefault="0008087C" w:rsidP="009B79EB">
            <w:pPr>
              <w:tabs>
                <w:tab w:val="left" w:pos="3110"/>
              </w:tabs>
              <w:spacing w:line="280" w:lineRule="exact"/>
              <w:ind w:left="299" w:hangingChars="131" w:hanging="299"/>
              <w:rPr>
                <w:rFonts w:ascii="新細明體" w:hAnsi="新細明體"/>
              </w:rPr>
            </w:pPr>
            <w:r w:rsidRPr="008D2F98">
              <w:rPr>
                <w:rFonts w:ascii="新細明體" w:hAnsi="新細明體"/>
                <w:spacing w:val="-6"/>
              </w:rPr>
              <w:t>□</w:t>
            </w:r>
            <w:r w:rsidR="009B79EB" w:rsidRPr="009B79EB">
              <w:rPr>
                <w:rFonts w:ascii="新細明體" w:hAnsi="新細明體" w:hint="eastAsia"/>
                <w:spacing w:val="-6"/>
                <w:u w:val="single"/>
              </w:rPr>
              <w:t>學術研究倫理教育課程證明</w:t>
            </w:r>
            <w:r w:rsidR="009B79EB">
              <w:rPr>
                <w:rFonts w:ascii="新細明體" w:hAnsi="新細明體" w:hint="eastAsia"/>
                <w:spacing w:val="-6"/>
                <w:u w:val="single"/>
              </w:rPr>
              <w:t xml:space="preserve">  </w:t>
            </w:r>
            <w:r w:rsidR="009B79EB" w:rsidRPr="008D2F98">
              <w:rPr>
                <w:rFonts w:ascii="新細明體" w:hAnsi="新細明體"/>
                <w:spacing w:val="-6"/>
              </w:rPr>
              <w:t>□</w:t>
            </w:r>
            <w:r w:rsidR="009B79EB" w:rsidRPr="009B79EB">
              <w:rPr>
                <w:rFonts w:ascii="新細明體" w:hAnsi="新細明體" w:hint="eastAsia"/>
                <w:spacing w:val="-6"/>
                <w:u w:val="single"/>
              </w:rPr>
              <w:t>「論文原創性比對」報告</w:t>
            </w:r>
            <w:r w:rsidR="00651049">
              <w:rPr>
                <w:rFonts w:ascii="新細明體" w:hAnsi="新細明體" w:hint="eastAsia"/>
                <w:spacing w:val="-6"/>
                <w:u w:val="single"/>
              </w:rPr>
              <w:t>一</w:t>
            </w:r>
            <w:r w:rsidR="009B79EB" w:rsidRPr="009B79EB">
              <w:rPr>
                <w:rFonts w:ascii="新細明體" w:hAnsi="新細明體" w:hint="eastAsia"/>
                <w:spacing w:val="-6"/>
                <w:u w:val="single"/>
              </w:rPr>
              <w:t>份</w:t>
            </w:r>
          </w:p>
        </w:tc>
      </w:tr>
      <w:tr w:rsidR="0008087C" w:rsidRPr="008D2F98" w:rsidTr="00B20A6C">
        <w:trPr>
          <w:cantSplit/>
          <w:trHeight w:val="687"/>
        </w:trPr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:rsidR="0008087C" w:rsidRPr="008D2F98" w:rsidRDefault="0008087C" w:rsidP="00B20A6C">
            <w:pPr>
              <w:spacing w:line="240" w:lineRule="exact"/>
              <w:ind w:left="57" w:right="57"/>
              <w:jc w:val="distribute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承辦人</w:t>
            </w:r>
          </w:p>
        </w:tc>
        <w:tc>
          <w:tcPr>
            <w:tcW w:w="1100" w:type="pct"/>
            <w:tcBorders>
              <w:bottom w:val="single" w:sz="4" w:space="0" w:color="auto"/>
            </w:tcBorders>
            <w:vAlign w:val="center"/>
          </w:tcPr>
          <w:p w:rsidR="0008087C" w:rsidRPr="008D2F98" w:rsidRDefault="0008087C" w:rsidP="00B20A6C">
            <w:pPr>
              <w:spacing w:line="240" w:lineRule="exact"/>
              <w:ind w:left="57" w:right="57"/>
              <w:jc w:val="distribute"/>
              <w:rPr>
                <w:rFonts w:ascii="新細明體" w:hAnsi="新細明體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08087C" w:rsidRPr="008D2F98" w:rsidRDefault="0008087C" w:rsidP="00B20A6C">
            <w:pPr>
              <w:spacing w:line="240" w:lineRule="exact"/>
              <w:ind w:left="57" w:right="57"/>
              <w:jc w:val="distribute"/>
              <w:rPr>
                <w:rFonts w:ascii="新細明體" w:hAnsi="新細明體"/>
              </w:rPr>
            </w:pPr>
            <w:r w:rsidRPr="008D2F98">
              <w:rPr>
                <w:rFonts w:ascii="新細明體" w:hAnsi="新細明體" w:cs="細明體" w:hint="eastAsia"/>
              </w:rPr>
              <w:t>所長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vAlign w:val="center"/>
          </w:tcPr>
          <w:p w:rsidR="0008087C" w:rsidRPr="008D2F98" w:rsidRDefault="0008087C" w:rsidP="00B20A6C">
            <w:pPr>
              <w:spacing w:line="240" w:lineRule="exact"/>
              <w:ind w:left="57" w:right="57"/>
              <w:jc w:val="distribute"/>
              <w:rPr>
                <w:rFonts w:ascii="新細明體" w:hAnsi="新細明體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08087C" w:rsidRPr="008D2F98" w:rsidRDefault="0008087C" w:rsidP="00B20A6C">
            <w:pPr>
              <w:spacing w:line="240" w:lineRule="exact"/>
              <w:ind w:left="57" w:right="57"/>
              <w:jc w:val="distribute"/>
              <w:rPr>
                <w:rFonts w:ascii="新細明體" w:hAnsi="新細明體"/>
              </w:rPr>
            </w:pPr>
            <w:r w:rsidRPr="008D2F98">
              <w:rPr>
                <w:rFonts w:ascii="新細明體" w:hAnsi="新細明體" w:cs="細明體" w:hint="eastAsia"/>
              </w:rPr>
              <w:t>院長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vAlign w:val="center"/>
          </w:tcPr>
          <w:p w:rsidR="0008087C" w:rsidRPr="008D2F98" w:rsidRDefault="0008087C" w:rsidP="00B20A6C">
            <w:pPr>
              <w:spacing w:line="240" w:lineRule="exact"/>
              <w:ind w:left="57" w:right="57"/>
              <w:jc w:val="distribute"/>
              <w:rPr>
                <w:rFonts w:ascii="新細明體" w:hAnsi="新細明體"/>
              </w:rPr>
            </w:pPr>
          </w:p>
        </w:tc>
      </w:tr>
      <w:tr w:rsidR="0008087C" w:rsidRPr="008D2F98" w:rsidTr="00B20A6C">
        <w:trPr>
          <w:trHeight w:val="1794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8087C" w:rsidRPr="008D2F98" w:rsidRDefault="0008087C" w:rsidP="00B20A6C">
            <w:pPr>
              <w:spacing w:line="32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申請人：                                   英文姓名：</w:t>
            </w:r>
          </w:p>
          <w:p w:rsidR="0008087C" w:rsidRPr="008D2F98" w:rsidRDefault="0008087C" w:rsidP="00B20A6C">
            <w:pPr>
              <w:spacing w:line="32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申請日期：</w:t>
            </w:r>
            <w:r w:rsidRPr="008D2F98">
              <w:rPr>
                <w:rFonts w:ascii="新細明體" w:hAnsi="新細明體"/>
              </w:rPr>
              <w:t xml:space="preserve">    </w:t>
            </w:r>
            <w:r w:rsidRPr="008D2F98">
              <w:rPr>
                <w:rFonts w:ascii="新細明體" w:hAnsi="新細明體" w:hint="eastAsia"/>
              </w:rPr>
              <w:t>年</w:t>
            </w:r>
            <w:r w:rsidRPr="008D2F98">
              <w:rPr>
                <w:rFonts w:ascii="新細明體" w:hAnsi="新細明體"/>
              </w:rPr>
              <w:t xml:space="preserve">   </w:t>
            </w:r>
            <w:r w:rsidRPr="008D2F98">
              <w:rPr>
                <w:rFonts w:ascii="新細明體" w:hAnsi="新細明體" w:hint="eastAsia"/>
              </w:rPr>
              <w:t>月</w:t>
            </w:r>
            <w:r w:rsidRPr="008D2F98">
              <w:rPr>
                <w:rFonts w:ascii="新細明體" w:hAnsi="新細明體"/>
              </w:rPr>
              <w:t xml:space="preserve">   </w:t>
            </w:r>
            <w:r w:rsidRPr="008D2F98">
              <w:rPr>
                <w:rFonts w:ascii="新細明體" w:hAnsi="新細明體" w:hint="eastAsia"/>
              </w:rPr>
              <w:t>日</w:t>
            </w:r>
          </w:p>
          <w:p w:rsidR="0008087C" w:rsidRPr="008D2F98" w:rsidRDefault="0008087C" w:rsidP="00B20A6C">
            <w:pPr>
              <w:spacing w:line="320" w:lineRule="exact"/>
              <w:rPr>
                <w:rFonts w:ascii="新細明體" w:hAnsi="新細明體"/>
              </w:rPr>
            </w:pPr>
            <w:r w:rsidRPr="008D2F98">
              <w:rPr>
                <w:rFonts w:ascii="新細明體" w:hAnsi="新細明體" w:hint="eastAsia"/>
              </w:rPr>
              <w:t>聯絡電話：　　　　　　　　　　　　　　     行動電話：</w:t>
            </w:r>
          </w:p>
          <w:p w:rsidR="0008087C" w:rsidRPr="008D2F98" w:rsidRDefault="0008087C" w:rsidP="00B20A6C">
            <w:pPr>
              <w:spacing w:line="320" w:lineRule="exact"/>
              <w:rPr>
                <w:rFonts w:ascii="新細明體" w:hAnsi="新細明體"/>
                <w:szCs w:val="18"/>
              </w:rPr>
            </w:pPr>
            <w:r w:rsidRPr="008D2F98">
              <w:rPr>
                <w:rFonts w:ascii="新細明體" w:hAnsi="新細明體"/>
                <w:szCs w:val="18"/>
              </w:rPr>
              <w:t>E-mail</w:t>
            </w:r>
            <w:r w:rsidRPr="008D2F98">
              <w:rPr>
                <w:rFonts w:ascii="新細明體" w:hAnsi="新細明體" w:hint="eastAsia"/>
                <w:szCs w:val="18"/>
              </w:rPr>
              <w:t>：</w:t>
            </w:r>
          </w:p>
        </w:tc>
      </w:tr>
    </w:tbl>
    <w:p w:rsidR="008F03CA" w:rsidRPr="002E53D8" w:rsidRDefault="008F03CA" w:rsidP="00651049">
      <w:pPr>
        <w:pStyle w:val="1"/>
        <w:ind w:left="0" w:firstLineChars="0" w:firstLine="0"/>
        <w:rPr>
          <w:rFonts w:ascii="標楷體" w:eastAsia="標楷體" w:hAnsi="標楷體"/>
          <w:sz w:val="28"/>
          <w:szCs w:val="28"/>
        </w:rPr>
      </w:pPr>
    </w:p>
    <w:sectPr w:rsidR="008F03CA" w:rsidRPr="002E53D8" w:rsidSect="00FA75CE">
      <w:footerReference w:type="default" r:id="rId9"/>
      <w:pgSz w:w="11906" w:h="16838"/>
      <w:pgMar w:top="1440" w:right="1800" w:bottom="1440" w:left="17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67" w:rsidRDefault="00772D67" w:rsidP="002342CA">
      <w:r>
        <w:separator/>
      </w:r>
    </w:p>
  </w:endnote>
  <w:endnote w:type="continuationSeparator" w:id="0">
    <w:p w:rsidR="00772D67" w:rsidRDefault="00772D67" w:rsidP="0023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y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87C" w:rsidRPr="00A52B42" w:rsidRDefault="0008087C" w:rsidP="00727CED">
    <w:pPr>
      <w:pStyle w:val="a5"/>
      <w:jc w:val="center"/>
      <w:rPr>
        <w:color w:val="000000"/>
      </w:rPr>
    </w:pPr>
    <w:r w:rsidRPr="00A52B42">
      <w:rPr>
        <w:color w:val="000000"/>
      </w:rPr>
      <w:fldChar w:fldCharType="begin"/>
    </w:r>
    <w:r w:rsidRPr="00A52B42">
      <w:rPr>
        <w:color w:val="000000"/>
      </w:rPr>
      <w:instrText xml:space="preserve"> PAGE   \* MERGEFORMAT </w:instrText>
    </w:r>
    <w:r w:rsidRPr="00A52B42">
      <w:rPr>
        <w:color w:val="000000"/>
      </w:rPr>
      <w:fldChar w:fldCharType="separate"/>
    </w:r>
    <w:r w:rsidR="00170333" w:rsidRPr="00170333">
      <w:rPr>
        <w:noProof/>
        <w:color w:val="000000"/>
        <w:lang w:val="zh-TW"/>
      </w:rPr>
      <w:t>3</w:t>
    </w:r>
    <w:r w:rsidRPr="00A52B42"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587740"/>
      <w:docPartObj>
        <w:docPartGallery w:val="Page Numbers (Bottom of Page)"/>
        <w:docPartUnique/>
      </w:docPartObj>
    </w:sdtPr>
    <w:sdtEndPr/>
    <w:sdtContent>
      <w:p w:rsidR="0068170A" w:rsidRDefault="00F80437">
        <w:pPr>
          <w:pStyle w:val="a5"/>
          <w:jc w:val="center"/>
        </w:pPr>
        <w:r>
          <w:fldChar w:fldCharType="begin"/>
        </w:r>
        <w:r w:rsidR="0068170A">
          <w:instrText>PAGE   \* MERGEFORMAT</w:instrText>
        </w:r>
        <w:r>
          <w:fldChar w:fldCharType="separate"/>
        </w:r>
        <w:r w:rsidR="00170333" w:rsidRPr="00170333">
          <w:rPr>
            <w:noProof/>
            <w:lang w:val="zh-TW"/>
          </w:rPr>
          <w:t>5</w:t>
        </w:r>
        <w:r>
          <w:fldChar w:fldCharType="end"/>
        </w:r>
      </w:p>
    </w:sdtContent>
  </w:sdt>
  <w:p w:rsidR="0068170A" w:rsidRDefault="006817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67" w:rsidRDefault="00772D67" w:rsidP="002342CA">
      <w:r>
        <w:separator/>
      </w:r>
    </w:p>
  </w:footnote>
  <w:footnote w:type="continuationSeparator" w:id="0">
    <w:p w:rsidR="00772D67" w:rsidRDefault="00772D67" w:rsidP="0023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156"/>
    <w:multiLevelType w:val="hybridMultilevel"/>
    <w:tmpl w:val="9ED005CC"/>
    <w:lvl w:ilvl="0" w:tplc="AEE64BCE">
      <w:start w:val="10"/>
      <w:numFmt w:val="taiwaneseCountingThousand"/>
      <w:lvlText w:val="%1、"/>
      <w:lvlJc w:val="left"/>
      <w:pPr>
        <w:ind w:left="622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1E538F0"/>
    <w:multiLevelType w:val="hybridMultilevel"/>
    <w:tmpl w:val="26CA6CBE"/>
    <w:lvl w:ilvl="0" w:tplc="6B701846">
      <w:start w:val="1"/>
      <w:numFmt w:val="taiwa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53757"/>
    <w:multiLevelType w:val="hybridMultilevel"/>
    <w:tmpl w:val="A672EFFA"/>
    <w:lvl w:ilvl="0" w:tplc="6B701846">
      <w:start w:val="1"/>
      <w:numFmt w:val="taiwa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512F1"/>
    <w:multiLevelType w:val="hybridMultilevel"/>
    <w:tmpl w:val="62BC3E5A"/>
    <w:lvl w:ilvl="0" w:tplc="7116D48A">
      <w:start w:val="4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AC23C4D"/>
    <w:multiLevelType w:val="hybridMultilevel"/>
    <w:tmpl w:val="10F6FA94"/>
    <w:lvl w:ilvl="0" w:tplc="0F2693EA">
      <w:start w:val="1"/>
      <w:numFmt w:val="taiwaneseCountingThousand"/>
      <w:lvlText w:val="(%1)"/>
      <w:lvlJc w:val="left"/>
      <w:pPr>
        <w:ind w:left="55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5" w15:restartNumberingAfterBreak="0">
    <w:nsid w:val="200635F5"/>
    <w:multiLevelType w:val="hybridMultilevel"/>
    <w:tmpl w:val="941C8842"/>
    <w:lvl w:ilvl="0" w:tplc="442A7FAE">
      <w:start w:val="10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853D6A"/>
    <w:multiLevelType w:val="hybridMultilevel"/>
    <w:tmpl w:val="C9C296EE"/>
    <w:lvl w:ilvl="0" w:tplc="6B70184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5C7A49"/>
    <w:multiLevelType w:val="hybridMultilevel"/>
    <w:tmpl w:val="26CA6CBE"/>
    <w:lvl w:ilvl="0" w:tplc="6B701846">
      <w:start w:val="1"/>
      <w:numFmt w:val="taiwa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DD373D"/>
    <w:multiLevelType w:val="hybridMultilevel"/>
    <w:tmpl w:val="941C8842"/>
    <w:lvl w:ilvl="0" w:tplc="442A7FAE">
      <w:start w:val="10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5823BF"/>
    <w:multiLevelType w:val="hybridMultilevel"/>
    <w:tmpl w:val="17C2BC8C"/>
    <w:lvl w:ilvl="0" w:tplc="34561042">
      <w:start w:val="10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B034E1"/>
    <w:multiLevelType w:val="hybridMultilevel"/>
    <w:tmpl w:val="7952D4E8"/>
    <w:lvl w:ilvl="0" w:tplc="6B70184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433E13"/>
    <w:multiLevelType w:val="hybridMultilevel"/>
    <w:tmpl w:val="3D7C1B5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9E6FA0"/>
    <w:multiLevelType w:val="hybridMultilevel"/>
    <w:tmpl w:val="69DCB3B8"/>
    <w:lvl w:ilvl="0" w:tplc="1E749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B042B9"/>
    <w:multiLevelType w:val="hybridMultilevel"/>
    <w:tmpl w:val="6E2AB7B4"/>
    <w:lvl w:ilvl="0" w:tplc="22BCE02A">
      <w:start w:val="6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58282C63"/>
    <w:multiLevelType w:val="hybridMultilevel"/>
    <w:tmpl w:val="0484ABC2"/>
    <w:lvl w:ilvl="0" w:tplc="6B701846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5BF51E0A"/>
    <w:multiLevelType w:val="hybridMultilevel"/>
    <w:tmpl w:val="26D2B908"/>
    <w:lvl w:ilvl="0" w:tplc="70640774">
      <w:start w:val="1"/>
      <w:numFmt w:val="taiwaneseCountingThousand"/>
      <w:lvlText w:val="(%1)"/>
      <w:lvlJc w:val="left"/>
      <w:pPr>
        <w:ind w:left="1807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6" w15:restartNumberingAfterBreak="0">
    <w:nsid w:val="60EC19FD"/>
    <w:multiLevelType w:val="hybridMultilevel"/>
    <w:tmpl w:val="1E364E54"/>
    <w:lvl w:ilvl="0" w:tplc="7ADAA36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246033"/>
    <w:multiLevelType w:val="hybridMultilevel"/>
    <w:tmpl w:val="10F6FA94"/>
    <w:lvl w:ilvl="0" w:tplc="0F2693EA">
      <w:start w:val="1"/>
      <w:numFmt w:val="taiwaneseCountingThousand"/>
      <w:lvlText w:val="(%1)"/>
      <w:lvlJc w:val="left"/>
      <w:pPr>
        <w:ind w:left="55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8" w15:restartNumberingAfterBreak="0">
    <w:nsid w:val="6CEC7ADD"/>
    <w:multiLevelType w:val="hybridMultilevel"/>
    <w:tmpl w:val="CF4E9C14"/>
    <w:lvl w:ilvl="0" w:tplc="6B701846">
      <w:start w:val="1"/>
      <w:numFmt w:val="taiwaneseCountingThousand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B63274"/>
    <w:multiLevelType w:val="hybridMultilevel"/>
    <w:tmpl w:val="72CA4166"/>
    <w:lvl w:ilvl="0" w:tplc="70640774">
      <w:start w:val="1"/>
      <w:numFmt w:val="taiwaneseCountingThousand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E538C3"/>
    <w:multiLevelType w:val="hybridMultilevel"/>
    <w:tmpl w:val="26CA6CBE"/>
    <w:lvl w:ilvl="0" w:tplc="6B701846">
      <w:start w:val="1"/>
      <w:numFmt w:val="taiwaneseCountingThousand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874FAD"/>
    <w:multiLevelType w:val="hybridMultilevel"/>
    <w:tmpl w:val="5748BA28"/>
    <w:lvl w:ilvl="0" w:tplc="6B70184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6"/>
  </w:num>
  <w:num w:numId="5">
    <w:abstractNumId w:val="12"/>
  </w:num>
  <w:num w:numId="6">
    <w:abstractNumId w:val="14"/>
  </w:num>
  <w:num w:numId="7">
    <w:abstractNumId w:val="18"/>
  </w:num>
  <w:num w:numId="8">
    <w:abstractNumId w:val="19"/>
  </w:num>
  <w:num w:numId="9">
    <w:abstractNumId w:val="15"/>
  </w:num>
  <w:num w:numId="10">
    <w:abstractNumId w:val="0"/>
  </w:num>
  <w:num w:numId="11">
    <w:abstractNumId w:val="20"/>
  </w:num>
  <w:num w:numId="12">
    <w:abstractNumId w:val="7"/>
  </w:num>
  <w:num w:numId="13">
    <w:abstractNumId w:val="13"/>
  </w:num>
  <w:num w:numId="14">
    <w:abstractNumId w:val="11"/>
  </w:num>
  <w:num w:numId="15">
    <w:abstractNumId w:val="5"/>
  </w:num>
  <w:num w:numId="16">
    <w:abstractNumId w:val="9"/>
  </w:num>
  <w:num w:numId="17">
    <w:abstractNumId w:val="4"/>
  </w:num>
  <w:num w:numId="18">
    <w:abstractNumId w:val="2"/>
  </w:num>
  <w:num w:numId="19">
    <w:abstractNumId w:val="17"/>
  </w:num>
  <w:num w:numId="20">
    <w:abstractNumId w:val="8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EB"/>
    <w:rsid w:val="000067C6"/>
    <w:rsid w:val="00013591"/>
    <w:rsid w:val="00013DF5"/>
    <w:rsid w:val="00016D66"/>
    <w:rsid w:val="00022FC6"/>
    <w:rsid w:val="0008087C"/>
    <w:rsid w:val="000D0A2A"/>
    <w:rsid w:val="000F1BD6"/>
    <w:rsid w:val="000F5E18"/>
    <w:rsid w:val="001062FC"/>
    <w:rsid w:val="0011083E"/>
    <w:rsid w:val="00115B7E"/>
    <w:rsid w:val="00120D0B"/>
    <w:rsid w:val="001455DB"/>
    <w:rsid w:val="00146228"/>
    <w:rsid w:val="00152DBA"/>
    <w:rsid w:val="00170333"/>
    <w:rsid w:val="00174A73"/>
    <w:rsid w:val="00174E77"/>
    <w:rsid w:val="0018681F"/>
    <w:rsid w:val="001A3B55"/>
    <w:rsid w:val="001E2C49"/>
    <w:rsid w:val="0020143F"/>
    <w:rsid w:val="00217E3C"/>
    <w:rsid w:val="00221E34"/>
    <w:rsid w:val="00231077"/>
    <w:rsid w:val="002322FF"/>
    <w:rsid w:val="002342CA"/>
    <w:rsid w:val="00237698"/>
    <w:rsid w:val="00240549"/>
    <w:rsid w:val="00241010"/>
    <w:rsid w:val="00247DA5"/>
    <w:rsid w:val="00255DA1"/>
    <w:rsid w:val="00272EDD"/>
    <w:rsid w:val="0028567A"/>
    <w:rsid w:val="002C57B6"/>
    <w:rsid w:val="002E53D8"/>
    <w:rsid w:val="00302281"/>
    <w:rsid w:val="00303D24"/>
    <w:rsid w:val="003109F0"/>
    <w:rsid w:val="00346015"/>
    <w:rsid w:val="00385FE6"/>
    <w:rsid w:val="00386E8C"/>
    <w:rsid w:val="003A7A70"/>
    <w:rsid w:val="003C70C6"/>
    <w:rsid w:val="003E59F9"/>
    <w:rsid w:val="004021D4"/>
    <w:rsid w:val="00414EA7"/>
    <w:rsid w:val="00444FF3"/>
    <w:rsid w:val="00457BAC"/>
    <w:rsid w:val="00486BBF"/>
    <w:rsid w:val="00486E7A"/>
    <w:rsid w:val="004A6E4F"/>
    <w:rsid w:val="004B321C"/>
    <w:rsid w:val="004B6F4B"/>
    <w:rsid w:val="004D0D89"/>
    <w:rsid w:val="004D537A"/>
    <w:rsid w:val="00514642"/>
    <w:rsid w:val="0052241C"/>
    <w:rsid w:val="0053226F"/>
    <w:rsid w:val="00546620"/>
    <w:rsid w:val="0056309C"/>
    <w:rsid w:val="00570AB7"/>
    <w:rsid w:val="00571573"/>
    <w:rsid w:val="00584319"/>
    <w:rsid w:val="00590681"/>
    <w:rsid w:val="005C0E83"/>
    <w:rsid w:val="005E2E19"/>
    <w:rsid w:val="005F45FC"/>
    <w:rsid w:val="00627096"/>
    <w:rsid w:val="00651049"/>
    <w:rsid w:val="00654385"/>
    <w:rsid w:val="00661BDF"/>
    <w:rsid w:val="006624DF"/>
    <w:rsid w:val="00662FF1"/>
    <w:rsid w:val="00675FDD"/>
    <w:rsid w:val="0068170A"/>
    <w:rsid w:val="0069776C"/>
    <w:rsid w:val="006B54E6"/>
    <w:rsid w:val="006B7C53"/>
    <w:rsid w:val="006E0004"/>
    <w:rsid w:val="006E324E"/>
    <w:rsid w:val="006E5A0D"/>
    <w:rsid w:val="006F10B4"/>
    <w:rsid w:val="00707D61"/>
    <w:rsid w:val="0071766E"/>
    <w:rsid w:val="00724178"/>
    <w:rsid w:val="00737557"/>
    <w:rsid w:val="007544A4"/>
    <w:rsid w:val="00771385"/>
    <w:rsid w:val="00772D67"/>
    <w:rsid w:val="00787A75"/>
    <w:rsid w:val="0079641F"/>
    <w:rsid w:val="007C1984"/>
    <w:rsid w:val="007D177E"/>
    <w:rsid w:val="007D47B3"/>
    <w:rsid w:val="007E387F"/>
    <w:rsid w:val="0081629D"/>
    <w:rsid w:val="00817468"/>
    <w:rsid w:val="008401D6"/>
    <w:rsid w:val="008563F0"/>
    <w:rsid w:val="00861A3E"/>
    <w:rsid w:val="00866310"/>
    <w:rsid w:val="0088598E"/>
    <w:rsid w:val="008A232C"/>
    <w:rsid w:val="008B3ECB"/>
    <w:rsid w:val="008C1A15"/>
    <w:rsid w:val="008D0429"/>
    <w:rsid w:val="008D4D9D"/>
    <w:rsid w:val="008E0B8A"/>
    <w:rsid w:val="008F03CA"/>
    <w:rsid w:val="00901FB1"/>
    <w:rsid w:val="00905FA3"/>
    <w:rsid w:val="00916C97"/>
    <w:rsid w:val="009328EF"/>
    <w:rsid w:val="0093545A"/>
    <w:rsid w:val="00945D49"/>
    <w:rsid w:val="0095180C"/>
    <w:rsid w:val="009535C0"/>
    <w:rsid w:val="00994800"/>
    <w:rsid w:val="009B79EB"/>
    <w:rsid w:val="00A3335C"/>
    <w:rsid w:val="00A4421C"/>
    <w:rsid w:val="00A6740E"/>
    <w:rsid w:val="00A82EAB"/>
    <w:rsid w:val="00AB0631"/>
    <w:rsid w:val="00AB69F7"/>
    <w:rsid w:val="00AC2A86"/>
    <w:rsid w:val="00AF1FB9"/>
    <w:rsid w:val="00B145D0"/>
    <w:rsid w:val="00B24BBC"/>
    <w:rsid w:val="00B43BC3"/>
    <w:rsid w:val="00B45D72"/>
    <w:rsid w:val="00B613FB"/>
    <w:rsid w:val="00B72E67"/>
    <w:rsid w:val="00B818F6"/>
    <w:rsid w:val="00B957FD"/>
    <w:rsid w:val="00BF4345"/>
    <w:rsid w:val="00C01C47"/>
    <w:rsid w:val="00C03B26"/>
    <w:rsid w:val="00C11DF7"/>
    <w:rsid w:val="00C7483F"/>
    <w:rsid w:val="00C831A3"/>
    <w:rsid w:val="00CD1FB0"/>
    <w:rsid w:val="00CE4820"/>
    <w:rsid w:val="00D04939"/>
    <w:rsid w:val="00D14735"/>
    <w:rsid w:val="00D20300"/>
    <w:rsid w:val="00D22B7F"/>
    <w:rsid w:val="00D519E7"/>
    <w:rsid w:val="00D67A1A"/>
    <w:rsid w:val="00D83708"/>
    <w:rsid w:val="00D860A0"/>
    <w:rsid w:val="00DB617E"/>
    <w:rsid w:val="00DC6387"/>
    <w:rsid w:val="00DD5AFC"/>
    <w:rsid w:val="00DD62E2"/>
    <w:rsid w:val="00DE0BBB"/>
    <w:rsid w:val="00DE3E1A"/>
    <w:rsid w:val="00E13D2A"/>
    <w:rsid w:val="00E34370"/>
    <w:rsid w:val="00E446EE"/>
    <w:rsid w:val="00E96BF8"/>
    <w:rsid w:val="00E9771D"/>
    <w:rsid w:val="00EB2DC8"/>
    <w:rsid w:val="00EC175A"/>
    <w:rsid w:val="00EC59AB"/>
    <w:rsid w:val="00EE4313"/>
    <w:rsid w:val="00F07216"/>
    <w:rsid w:val="00F336CB"/>
    <w:rsid w:val="00F430DF"/>
    <w:rsid w:val="00F469CF"/>
    <w:rsid w:val="00F503C8"/>
    <w:rsid w:val="00F539BF"/>
    <w:rsid w:val="00F60530"/>
    <w:rsid w:val="00F80437"/>
    <w:rsid w:val="00F87922"/>
    <w:rsid w:val="00F971BF"/>
    <w:rsid w:val="00FA2395"/>
    <w:rsid w:val="00FA35A3"/>
    <w:rsid w:val="00FA5FEB"/>
    <w:rsid w:val="00FA7421"/>
    <w:rsid w:val="00FA75CE"/>
    <w:rsid w:val="00FB1851"/>
    <w:rsid w:val="00FD3A26"/>
    <w:rsid w:val="00FD54C4"/>
    <w:rsid w:val="00FE3986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B6D1F"/>
  <w15:docId w15:val="{EF2E0B67-F138-4BC0-B48D-ED986218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21E34"/>
    <w:pPr>
      <w:keepNext/>
      <w:spacing w:before="240" w:after="160" w:line="480" w:lineRule="exact"/>
      <w:ind w:left="200" w:hangingChars="200" w:hanging="200"/>
      <w:jc w:val="both"/>
      <w:outlineLvl w:val="0"/>
    </w:pPr>
    <w:rPr>
      <w:rFonts w:ascii="Arial" w:eastAsia="華康粗圓體" w:hAnsi="Arial"/>
      <w:kern w:val="52"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D860A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A5F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FA5FEB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34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2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234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342C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4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42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B7C53"/>
    <w:pPr>
      <w:ind w:leftChars="200" w:left="480"/>
    </w:pPr>
  </w:style>
  <w:style w:type="paragraph" w:customStyle="1" w:styleId="2-2">
    <w:name w:val="2-2"/>
    <w:basedOn w:val="a"/>
    <w:semiHidden/>
    <w:rsid w:val="00FA35A3"/>
    <w:pPr>
      <w:spacing w:line="340" w:lineRule="exact"/>
      <w:ind w:left="851" w:hanging="369"/>
      <w:jc w:val="both"/>
    </w:pPr>
    <w:rPr>
      <w:rFonts w:eastAsia="華康中明體"/>
      <w:sz w:val="22"/>
      <w:szCs w:val="20"/>
    </w:rPr>
  </w:style>
  <w:style w:type="character" w:customStyle="1" w:styleId="10">
    <w:name w:val="標題 1 字元"/>
    <w:basedOn w:val="a0"/>
    <w:link w:val="1"/>
    <w:rsid w:val="00221E34"/>
    <w:rPr>
      <w:rFonts w:ascii="Arial" w:eastAsia="華康粗圓體" w:hAnsi="Arial" w:cs="Times New Roman"/>
      <w:kern w:val="52"/>
      <w:sz w:val="32"/>
      <w:szCs w:val="20"/>
      <w:lang w:val="x-none" w:eastAsia="x-none"/>
    </w:rPr>
  </w:style>
  <w:style w:type="paragraph" w:customStyle="1" w:styleId="Default">
    <w:name w:val="Default"/>
    <w:rsid w:val="00174A73"/>
    <w:pPr>
      <w:widowControl w:val="0"/>
      <w:autoSpaceDE w:val="0"/>
      <w:autoSpaceDN w:val="0"/>
      <w:adjustRightInd w:val="0"/>
    </w:pPr>
    <w:rPr>
      <w:rFonts w:ascii="標楷體y...." w:eastAsia="標楷體y...." w:cs="標楷體y...."/>
      <w:color w:val="000000"/>
      <w:kern w:val="0"/>
      <w:szCs w:val="24"/>
    </w:rPr>
  </w:style>
  <w:style w:type="paragraph" w:customStyle="1" w:styleId="0-2">
    <w:name w:val="0-2"/>
    <w:basedOn w:val="a"/>
    <w:rsid w:val="008E0B8A"/>
    <w:pPr>
      <w:spacing w:line="340" w:lineRule="exact"/>
      <w:ind w:left="482" w:hanging="482"/>
      <w:jc w:val="both"/>
    </w:pPr>
    <w:rPr>
      <w:rFonts w:eastAsia="華康中明體"/>
      <w:sz w:val="22"/>
      <w:szCs w:val="20"/>
    </w:rPr>
  </w:style>
  <w:style w:type="paragraph" w:customStyle="1" w:styleId="0-1">
    <w:name w:val="0-1"/>
    <w:basedOn w:val="0-2"/>
    <w:semiHidden/>
    <w:rsid w:val="008E0B8A"/>
    <w:pPr>
      <w:ind w:left="227" w:hanging="227"/>
    </w:pPr>
  </w:style>
  <w:style w:type="paragraph" w:styleId="aa">
    <w:name w:val="Date"/>
    <w:basedOn w:val="a"/>
    <w:next w:val="a"/>
    <w:link w:val="ab"/>
    <w:rsid w:val="008E0B8A"/>
    <w:pPr>
      <w:jc w:val="right"/>
    </w:pPr>
    <w:rPr>
      <w:rFonts w:ascii="新細明體" w:eastAsia="華康中楷體"/>
      <w:sz w:val="28"/>
      <w:szCs w:val="20"/>
    </w:rPr>
  </w:style>
  <w:style w:type="character" w:customStyle="1" w:styleId="ab">
    <w:name w:val="日期 字元"/>
    <w:basedOn w:val="a0"/>
    <w:link w:val="aa"/>
    <w:rsid w:val="008E0B8A"/>
    <w:rPr>
      <w:rFonts w:ascii="新細明體" w:eastAsia="華康中楷體" w:hAnsi="Times New Roman" w:cs="Times New Roman"/>
      <w:sz w:val="28"/>
      <w:szCs w:val="20"/>
    </w:rPr>
  </w:style>
  <w:style w:type="character" w:customStyle="1" w:styleId="40">
    <w:name w:val="標題 4 字元"/>
    <w:basedOn w:val="a0"/>
    <w:link w:val="4"/>
    <w:uiPriority w:val="9"/>
    <w:rsid w:val="00D860A0"/>
    <w:rPr>
      <w:rFonts w:asciiTheme="majorHAnsi" w:eastAsiaTheme="majorEastAsia" w:hAnsiTheme="majorHAnsi" w:cstheme="majorBidi"/>
      <w:sz w:val="36"/>
      <w:szCs w:val="36"/>
    </w:rPr>
  </w:style>
  <w:style w:type="paragraph" w:customStyle="1" w:styleId="ac">
    <w:name w:val="表標"/>
    <w:basedOn w:val="a"/>
    <w:semiHidden/>
    <w:rsid w:val="00D860A0"/>
    <w:pPr>
      <w:spacing w:after="120" w:line="340" w:lineRule="exact"/>
      <w:ind w:left="720" w:hangingChars="300" w:hanging="720"/>
      <w:jc w:val="both"/>
    </w:pPr>
    <w:rPr>
      <w:rFonts w:eastAsia="華康粗圓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E7CB7-769F-4E74-B472-8EFA46E2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評鑑所</cp:lastModifiedBy>
  <cp:revision>13</cp:revision>
  <cp:lastPrinted>2021-06-08T06:58:00Z</cp:lastPrinted>
  <dcterms:created xsi:type="dcterms:W3CDTF">2021-04-14T07:49:00Z</dcterms:created>
  <dcterms:modified xsi:type="dcterms:W3CDTF">2021-06-08T06:58:00Z</dcterms:modified>
</cp:coreProperties>
</file>