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4A" w:rsidRDefault="006B0B4A">
      <w:pPr>
        <w:widowControl/>
        <w:rPr>
          <w:rFonts w:asciiTheme="minorEastAsia" w:eastAsiaTheme="minorEastAsia" w:hAnsiTheme="minorEastAsia"/>
        </w:rPr>
      </w:pPr>
    </w:p>
    <w:p w:rsidR="006B0B4A" w:rsidRPr="00D65F9A" w:rsidRDefault="006B0B4A" w:rsidP="006B0B4A">
      <w:pPr>
        <w:snapToGrid w:val="0"/>
        <w:spacing w:line="400" w:lineRule="exact"/>
        <w:rPr>
          <w:rFonts w:asciiTheme="minorEastAsia" w:eastAsiaTheme="minorEastAsia" w:hAnsiTheme="minorEastAsia"/>
          <w:b/>
          <w:sz w:val="40"/>
          <w:szCs w:val="40"/>
        </w:rPr>
      </w:pPr>
      <w:r w:rsidRPr="00D65F9A">
        <w:rPr>
          <w:rFonts w:asciiTheme="minorEastAsia" w:eastAsiaTheme="minorEastAsia" w:hAnsiTheme="minorEastAsia"/>
          <w:b/>
          <w:sz w:val="40"/>
          <w:szCs w:val="40"/>
        </w:rPr>
        <w:t>臺北市立大學教育行政與評鑑研究所博士班研究生學術著作發表審查要點</w:t>
      </w:r>
    </w:p>
    <w:p w:rsidR="006B0B4A" w:rsidRPr="00D65F9A" w:rsidRDefault="006B0B4A" w:rsidP="006B0B4A">
      <w:pPr>
        <w:snapToGrid w:val="0"/>
        <w:spacing w:line="400" w:lineRule="exact"/>
        <w:ind w:left="521" w:hangingChars="186" w:hanging="521"/>
        <w:rPr>
          <w:rFonts w:asciiTheme="minorEastAsia" w:eastAsiaTheme="minorEastAsia" w:hAnsiTheme="minorEastAsia"/>
          <w:sz w:val="28"/>
          <w:szCs w:val="28"/>
        </w:rPr>
      </w:pPr>
    </w:p>
    <w:p w:rsidR="006B0B4A" w:rsidRPr="00D65F9A" w:rsidRDefault="006B0B4A" w:rsidP="006B0B4A">
      <w:pPr>
        <w:snapToGrid w:val="0"/>
        <w:ind w:left="446" w:hangingChars="186" w:hanging="446"/>
        <w:jc w:val="right"/>
        <w:rPr>
          <w:rFonts w:asciiTheme="minorEastAsia" w:eastAsiaTheme="minorEastAsia" w:hAnsiTheme="minorEastAsia"/>
          <w:szCs w:val="22"/>
        </w:rPr>
      </w:pPr>
      <w:r w:rsidRPr="00D65F9A">
        <w:rPr>
          <w:rFonts w:asciiTheme="minorEastAsia" w:eastAsiaTheme="minorEastAsia" w:hAnsiTheme="minorEastAsia"/>
          <w:szCs w:val="22"/>
        </w:rPr>
        <w:t>101年11月30日101學年度第1學期第3次所務會議通過</w:t>
      </w:r>
    </w:p>
    <w:p w:rsidR="006B0B4A" w:rsidRPr="00D65F9A" w:rsidRDefault="006B0B4A" w:rsidP="006B0B4A">
      <w:pPr>
        <w:snapToGrid w:val="0"/>
        <w:ind w:left="446" w:hangingChars="186" w:hanging="446"/>
        <w:jc w:val="right"/>
        <w:rPr>
          <w:rFonts w:asciiTheme="minorEastAsia" w:eastAsiaTheme="minorEastAsia" w:hAnsiTheme="minorEastAsia"/>
          <w:szCs w:val="22"/>
        </w:rPr>
      </w:pPr>
      <w:r w:rsidRPr="00D65F9A">
        <w:rPr>
          <w:rFonts w:asciiTheme="minorEastAsia" w:eastAsiaTheme="minorEastAsia" w:hAnsiTheme="minorEastAsia"/>
          <w:szCs w:val="22"/>
        </w:rPr>
        <w:t>102年9月2日102學年度第1學期第2次所務會議修正通過</w:t>
      </w:r>
    </w:p>
    <w:p w:rsidR="006B0B4A" w:rsidRPr="00D65F9A" w:rsidRDefault="006B0B4A" w:rsidP="006B0B4A">
      <w:pPr>
        <w:snapToGrid w:val="0"/>
        <w:ind w:left="446" w:hangingChars="186" w:hanging="446"/>
        <w:jc w:val="right"/>
        <w:rPr>
          <w:rFonts w:asciiTheme="minorEastAsia" w:eastAsiaTheme="minorEastAsia" w:hAnsiTheme="minorEastAsia"/>
          <w:szCs w:val="22"/>
        </w:rPr>
      </w:pPr>
      <w:r w:rsidRPr="00D65F9A">
        <w:rPr>
          <w:rFonts w:asciiTheme="minorEastAsia" w:eastAsiaTheme="minorEastAsia" w:hAnsiTheme="minorEastAsia" w:hint="eastAsia"/>
          <w:szCs w:val="22"/>
        </w:rPr>
        <w:t>103年4月14日102學年度第2學期第1次所務會議新增第三條第(一)款第5目</w:t>
      </w:r>
    </w:p>
    <w:p w:rsidR="006B0B4A" w:rsidRPr="00D65F9A" w:rsidRDefault="006B0B4A" w:rsidP="006B0B4A">
      <w:pPr>
        <w:snapToGrid w:val="0"/>
        <w:ind w:left="446" w:hangingChars="186" w:hanging="446"/>
        <w:jc w:val="right"/>
        <w:rPr>
          <w:rFonts w:asciiTheme="minorEastAsia" w:eastAsiaTheme="minorEastAsia" w:hAnsiTheme="minorEastAsia"/>
          <w:szCs w:val="22"/>
        </w:rPr>
      </w:pPr>
      <w:r w:rsidRPr="00D65F9A">
        <w:rPr>
          <w:rFonts w:asciiTheme="minorEastAsia" w:eastAsiaTheme="minorEastAsia" w:hAnsiTheme="minorEastAsia" w:hint="eastAsia"/>
          <w:szCs w:val="22"/>
        </w:rPr>
        <w:t>103年6月14日102學年度第2學期第2次所務會議修改第三條第(一)款第1目及第5目</w:t>
      </w:r>
    </w:p>
    <w:p w:rsidR="006B0B4A" w:rsidRPr="00D65F9A" w:rsidRDefault="006B0B4A" w:rsidP="006B0B4A">
      <w:pPr>
        <w:snapToGrid w:val="0"/>
        <w:ind w:left="446" w:hangingChars="186" w:hanging="446"/>
        <w:jc w:val="right"/>
        <w:rPr>
          <w:rFonts w:asciiTheme="minorEastAsia" w:eastAsiaTheme="minorEastAsia" w:hAnsiTheme="minorEastAsia"/>
          <w:sz w:val="28"/>
          <w:szCs w:val="28"/>
        </w:rPr>
      </w:pPr>
      <w:r w:rsidRPr="00D65F9A">
        <w:rPr>
          <w:rFonts w:asciiTheme="minorEastAsia" w:eastAsiaTheme="minorEastAsia" w:hAnsiTheme="minorEastAsia" w:hint="eastAsia"/>
          <w:szCs w:val="22"/>
        </w:rPr>
        <w:t>104年5月6日103學年度第2學期第2次所務會議修改第三條第(一)款第5目</w:t>
      </w:r>
    </w:p>
    <w:p w:rsidR="006B0B4A" w:rsidRPr="00D65F9A" w:rsidRDefault="006B0B4A" w:rsidP="006B0B4A">
      <w:pPr>
        <w:snapToGrid w:val="0"/>
        <w:ind w:left="446" w:hangingChars="186" w:hanging="446"/>
        <w:jc w:val="right"/>
        <w:rPr>
          <w:rFonts w:asciiTheme="minorEastAsia" w:eastAsiaTheme="minorEastAsia" w:hAnsiTheme="minorEastAsia"/>
          <w:sz w:val="28"/>
          <w:szCs w:val="28"/>
        </w:rPr>
      </w:pPr>
      <w:r w:rsidRPr="00D65F9A">
        <w:rPr>
          <w:rFonts w:asciiTheme="minorEastAsia" w:eastAsiaTheme="minorEastAsia" w:hAnsiTheme="minorEastAsia" w:hint="eastAsia"/>
          <w:szCs w:val="22"/>
        </w:rPr>
        <w:t>104年11月3日104學年度第1學期第2次所務會議修改第二、三條</w:t>
      </w:r>
    </w:p>
    <w:p w:rsidR="006B0B4A" w:rsidRDefault="006B0B4A" w:rsidP="006B0B4A">
      <w:pPr>
        <w:snapToGrid w:val="0"/>
        <w:ind w:left="446" w:hangingChars="186" w:hanging="446"/>
        <w:jc w:val="right"/>
        <w:rPr>
          <w:rFonts w:asciiTheme="minorEastAsia" w:eastAsiaTheme="minorEastAsia" w:hAnsiTheme="minorEastAsia"/>
          <w:color w:val="000000" w:themeColor="text1"/>
          <w:szCs w:val="22"/>
        </w:rPr>
      </w:pPr>
      <w:r w:rsidRPr="00D65F9A">
        <w:rPr>
          <w:rFonts w:asciiTheme="minorEastAsia" w:eastAsiaTheme="minorEastAsia" w:hAnsiTheme="minorEastAsia" w:hint="eastAsia"/>
          <w:color w:val="000000" w:themeColor="text1"/>
          <w:szCs w:val="22"/>
        </w:rPr>
        <w:t>105年11月14日105學年度第1學期第1次所務會議修改第四條</w:t>
      </w:r>
    </w:p>
    <w:p w:rsidR="006B0B4A" w:rsidRPr="006B0B4A" w:rsidRDefault="006B0B4A" w:rsidP="006B0B4A">
      <w:pPr>
        <w:snapToGrid w:val="0"/>
        <w:ind w:left="446" w:hangingChars="186" w:hanging="446"/>
        <w:jc w:val="right"/>
        <w:rPr>
          <w:rFonts w:asciiTheme="minorEastAsia" w:eastAsiaTheme="minorEastAsia" w:hAnsiTheme="minorEastAsia"/>
          <w:color w:val="FF0000"/>
          <w:sz w:val="28"/>
          <w:szCs w:val="28"/>
        </w:rPr>
      </w:pPr>
      <w:r w:rsidRPr="006B0B4A">
        <w:rPr>
          <w:rFonts w:asciiTheme="minorEastAsia" w:eastAsiaTheme="minorEastAsia" w:hAnsiTheme="minorEastAsia" w:hint="eastAsia"/>
          <w:color w:val="FF0000"/>
          <w:szCs w:val="22"/>
        </w:rPr>
        <w:t>10</w:t>
      </w:r>
      <w:r>
        <w:rPr>
          <w:rFonts w:asciiTheme="minorEastAsia" w:eastAsiaTheme="minorEastAsia" w:hAnsiTheme="minorEastAsia" w:hint="eastAsia"/>
          <w:color w:val="FF0000"/>
          <w:szCs w:val="22"/>
        </w:rPr>
        <w:t>9</w:t>
      </w:r>
      <w:r w:rsidRPr="006B0B4A">
        <w:rPr>
          <w:rFonts w:asciiTheme="minorEastAsia" w:eastAsiaTheme="minorEastAsia" w:hAnsiTheme="minorEastAsia" w:hint="eastAsia"/>
          <w:color w:val="FF0000"/>
          <w:szCs w:val="22"/>
        </w:rPr>
        <w:t>年1</w:t>
      </w:r>
      <w:r>
        <w:rPr>
          <w:rFonts w:asciiTheme="minorEastAsia" w:eastAsiaTheme="minorEastAsia" w:hAnsiTheme="minorEastAsia" w:hint="eastAsia"/>
          <w:color w:val="FF0000"/>
          <w:szCs w:val="22"/>
        </w:rPr>
        <w:t>2</w:t>
      </w:r>
      <w:r w:rsidRPr="006B0B4A">
        <w:rPr>
          <w:rFonts w:asciiTheme="minorEastAsia" w:eastAsiaTheme="minorEastAsia" w:hAnsiTheme="minorEastAsia" w:hint="eastAsia"/>
          <w:color w:val="FF0000"/>
          <w:szCs w:val="22"/>
        </w:rPr>
        <w:t>月</w:t>
      </w:r>
      <w:r>
        <w:rPr>
          <w:rFonts w:asciiTheme="minorEastAsia" w:eastAsiaTheme="minorEastAsia" w:hAnsiTheme="minorEastAsia" w:hint="eastAsia"/>
          <w:color w:val="FF0000"/>
          <w:szCs w:val="22"/>
        </w:rPr>
        <w:t>22</w:t>
      </w:r>
      <w:r w:rsidRPr="006B0B4A">
        <w:rPr>
          <w:rFonts w:asciiTheme="minorEastAsia" w:eastAsiaTheme="minorEastAsia" w:hAnsiTheme="minorEastAsia" w:hint="eastAsia"/>
          <w:color w:val="FF0000"/>
          <w:szCs w:val="22"/>
        </w:rPr>
        <w:t>日</w:t>
      </w:r>
      <w:r>
        <w:rPr>
          <w:rFonts w:asciiTheme="minorEastAsia" w:eastAsiaTheme="minorEastAsia" w:hAnsiTheme="minorEastAsia" w:hint="eastAsia"/>
          <w:color w:val="FF0000"/>
          <w:szCs w:val="22"/>
        </w:rPr>
        <w:t>109</w:t>
      </w:r>
      <w:r w:rsidRPr="006B0B4A">
        <w:rPr>
          <w:rFonts w:asciiTheme="minorEastAsia" w:eastAsiaTheme="minorEastAsia" w:hAnsiTheme="minorEastAsia" w:hint="eastAsia"/>
          <w:color w:val="FF0000"/>
          <w:szCs w:val="22"/>
        </w:rPr>
        <w:t>學年度第1學期第</w:t>
      </w:r>
      <w:r>
        <w:rPr>
          <w:rFonts w:asciiTheme="minorEastAsia" w:eastAsiaTheme="minorEastAsia" w:hAnsiTheme="minorEastAsia" w:hint="eastAsia"/>
          <w:color w:val="FF0000"/>
          <w:szCs w:val="22"/>
        </w:rPr>
        <w:t>3</w:t>
      </w:r>
      <w:r w:rsidRPr="006B0B4A">
        <w:rPr>
          <w:rFonts w:asciiTheme="minorEastAsia" w:eastAsiaTheme="minorEastAsia" w:hAnsiTheme="minorEastAsia" w:hint="eastAsia"/>
          <w:color w:val="FF0000"/>
          <w:szCs w:val="22"/>
        </w:rPr>
        <w:t>次所務會議修改第</w:t>
      </w:r>
      <w:r>
        <w:rPr>
          <w:rFonts w:asciiTheme="minorEastAsia" w:eastAsiaTheme="minorEastAsia" w:hAnsiTheme="minorEastAsia" w:hint="eastAsia"/>
          <w:color w:val="FF0000"/>
          <w:szCs w:val="22"/>
        </w:rPr>
        <w:t>三</w:t>
      </w:r>
      <w:r w:rsidRPr="006B0B4A">
        <w:rPr>
          <w:rFonts w:asciiTheme="minorEastAsia" w:eastAsiaTheme="minorEastAsia" w:hAnsiTheme="minorEastAsia" w:hint="eastAsia"/>
          <w:color w:val="FF0000"/>
          <w:szCs w:val="22"/>
        </w:rPr>
        <w:t>條</w:t>
      </w:r>
    </w:p>
    <w:p w:rsidR="006B0B4A" w:rsidRPr="00D65F9A" w:rsidRDefault="006B0B4A" w:rsidP="006B0B4A">
      <w:pPr>
        <w:numPr>
          <w:ilvl w:val="0"/>
          <w:numId w:val="11"/>
        </w:numPr>
        <w:tabs>
          <w:tab w:val="left" w:pos="284"/>
        </w:tabs>
        <w:autoSpaceDE w:val="0"/>
        <w:autoSpaceDN w:val="0"/>
        <w:adjustRightInd w:val="0"/>
        <w:ind w:right="18"/>
        <w:rPr>
          <w:rFonts w:asciiTheme="minorEastAsia" w:eastAsiaTheme="minorEastAsia" w:hAnsiTheme="minorEastAsia"/>
          <w:sz w:val="28"/>
          <w:szCs w:val="28"/>
        </w:rPr>
      </w:pPr>
      <w:r w:rsidRPr="00D65F9A">
        <w:rPr>
          <w:rFonts w:asciiTheme="minorEastAsia" w:eastAsiaTheme="minorEastAsia" w:hAnsiTheme="minorEastAsia"/>
          <w:sz w:val="28"/>
          <w:szCs w:val="28"/>
        </w:rPr>
        <w:t>本要點依據本所博士學位考試實施辦法第四條訂定之。</w:t>
      </w:r>
    </w:p>
    <w:p w:rsidR="006B0B4A" w:rsidRPr="00D65F9A" w:rsidRDefault="006B0B4A" w:rsidP="006B0B4A">
      <w:pPr>
        <w:pStyle w:val="a5"/>
        <w:numPr>
          <w:ilvl w:val="0"/>
          <w:numId w:val="11"/>
        </w:numPr>
        <w:tabs>
          <w:tab w:val="left" w:pos="993"/>
        </w:tabs>
        <w:autoSpaceDE w:val="0"/>
        <w:autoSpaceDN w:val="0"/>
        <w:adjustRightInd w:val="0"/>
        <w:spacing w:line="360" w:lineRule="exact"/>
        <w:ind w:leftChars="0" w:left="993" w:right="17" w:hanging="993"/>
        <w:jc w:val="both"/>
        <w:rPr>
          <w:rFonts w:asciiTheme="minorEastAsia" w:eastAsiaTheme="minorEastAsia" w:hAnsiTheme="minorEastAsia"/>
          <w:sz w:val="28"/>
          <w:szCs w:val="28"/>
        </w:rPr>
      </w:pPr>
      <w:r w:rsidRPr="00D65F9A">
        <w:rPr>
          <w:rFonts w:asciiTheme="minorEastAsia" w:eastAsiaTheme="minorEastAsia" w:hAnsiTheme="minorEastAsia"/>
          <w:sz w:val="28"/>
          <w:szCs w:val="28"/>
        </w:rPr>
        <w:t>博士生</w:t>
      </w:r>
      <w:r w:rsidRPr="00D65F9A">
        <w:rPr>
          <w:rFonts w:asciiTheme="minorEastAsia" w:eastAsiaTheme="minorEastAsia" w:hAnsiTheme="minorEastAsia" w:hint="eastAsia"/>
          <w:sz w:val="28"/>
          <w:szCs w:val="28"/>
        </w:rPr>
        <w:t>於</w:t>
      </w:r>
      <w:r w:rsidRPr="00D65F9A">
        <w:rPr>
          <w:rFonts w:asciiTheme="minorEastAsia" w:eastAsiaTheme="minorEastAsia" w:hAnsiTheme="minorEastAsia"/>
          <w:sz w:val="28"/>
          <w:szCs w:val="28"/>
        </w:rPr>
        <w:t>在學期間須發表學術著作累積至少(含)積分五點</w:t>
      </w:r>
      <w:r w:rsidRPr="00D65F9A">
        <w:rPr>
          <w:rFonts w:asciiTheme="minorEastAsia" w:eastAsiaTheme="minorEastAsia" w:hAnsiTheme="minorEastAsia" w:hint="eastAsia"/>
          <w:sz w:val="28"/>
          <w:szCs w:val="28"/>
        </w:rPr>
        <w:t>始得畢業</w:t>
      </w:r>
      <w:r w:rsidRPr="00D65F9A">
        <w:rPr>
          <w:rFonts w:asciiTheme="minorEastAsia" w:eastAsiaTheme="minorEastAsia" w:hAnsiTheme="minorEastAsia"/>
          <w:sz w:val="28"/>
          <w:szCs w:val="28"/>
        </w:rPr>
        <w:t>。</w:t>
      </w:r>
    </w:p>
    <w:p w:rsidR="006B0B4A" w:rsidRPr="00D65F9A" w:rsidRDefault="006B0B4A" w:rsidP="006B0B4A">
      <w:pPr>
        <w:numPr>
          <w:ilvl w:val="0"/>
          <w:numId w:val="11"/>
        </w:numPr>
        <w:spacing w:line="500" w:lineRule="exact"/>
        <w:ind w:left="993" w:hanging="993"/>
        <w:rPr>
          <w:rFonts w:asciiTheme="minorEastAsia" w:eastAsiaTheme="minorEastAsia" w:hAnsiTheme="minorEastAsia"/>
          <w:sz w:val="28"/>
          <w:szCs w:val="28"/>
        </w:rPr>
      </w:pPr>
      <w:r w:rsidRPr="00D65F9A">
        <w:rPr>
          <w:rFonts w:asciiTheme="minorEastAsia" w:eastAsiaTheme="minorEastAsia" w:hAnsiTheme="minorEastAsia" w:hint="eastAsia"/>
          <w:sz w:val="28"/>
          <w:szCs w:val="28"/>
        </w:rPr>
        <w:t>博士生在學期間發表學術著作，積點計算以SCI、SSCI、A&amp;HCI、EI、TSSCI、THCI及國科會最新期刊分級制度為依據，標準如下</w:t>
      </w:r>
      <w:r w:rsidRPr="00D65F9A">
        <w:rPr>
          <w:rFonts w:asciiTheme="minorEastAsia" w:eastAsiaTheme="minorEastAsia" w:hAnsiTheme="minorEastAsia"/>
          <w:sz w:val="28"/>
          <w:szCs w:val="28"/>
        </w:rPr>
        <w:t>：</w:t>
      </w:r>
    </w:p>
    <w:p w:rsidR="006B0B4A" w:rsidRPr="00D65F9A" w:rsidRDefault="006B0B4A" w:rsidP="006B0B4A">
      <w:pPr>
        <w:pStyle w:val="a5"/>
        <w:numPr>
          <w:ilvl w:val="0"/>
          <w:numId w:val="5"/>
        </w:numPr>
        <w:spacing w:line="500" w:lineRule="exact"/>
        <w:ind w:leftChars="0"/>
        <w:rPr>
          <w:rFonts w:asciiTheme="minorEastAsia" w:eastAsiaTheme="minorEastAsia" w:hAnsiTheme="minorEastAsia"/>
          <w:sz w:val="28"/>
          <w:szCs w:val="28"/>
        </w:rPr>
      </w:pPr>
      <w:r w:rsidRPr="00D65F9A">
        <w:rPr>
          <w:rFonts w:asciiTheme="minorEastAsia" w:eastAsiaTheme="minorEastAsia" w:hAnsiTheme="minorEastAsia"/>
          <w:sz w:val="28"/>
          <w:szCs w:val="28"/>
        </w:rPr>
        <w:t>獨立發表之點數計算方式</w:t>
      </w:r>
    </w:p>
    <w:p w:rsidR="006B0B4A" w:rsidRPr="00D65F9A" w:rsidRDefault="006B0B4A" w:rsidP="006B0B4A">
      <w:pPr>
        <w:pStyle w:val="a3"/>
        <w:numPr>
          <w:ilvl w:val="0"/>
          <w:numId w:val="12"/>
        </w:numPr>
        <w:spacing w:line="400" w:lineRule="exact"/>
        <w:ind w:left="1560" w:hanging="426"/>
        <w:rPr>
          <w:rFonts w:asciiTheme="minorEastAsia" w:eastAsiaTheme="minorEastAsia" w:hAnsiTheme="minorEastAsia"/>
          <w:szCs w:val="28"/>
        </w:rPr>
      </w:pPr>
      <w:r w:rsidRPr="00D65F9A">
        <w:rPr>
          <w:rFonts w:asciiTheme="minorEastAsia" w:eastAsiaTheme="minorEastAsia" w:hAnsiTheme="minorEastAsia"/>
          <w:szCs w:val="28"/>
        </w:rPr>
        <w:t>SCI、SSCI、A&amp;HCI</w:t>
      </w:r>
      <w:r w:rsidRPr="00D65F9A">
        <w:rPr>
          <w:rFonts w:asciiTheme="minorEastAsia" w:eastAsiaTheme="minorEastAsia" w:hAnsiTheme="minorEastAsia" w:hint="eastAsia"/>
          <w:szCs w:val="28"/>
        </w:rPr>
        <w:t>、EI、SCOPUS、TSSCI、THCI</w:t>
      </w:r>
      <w:r w:rsidRPr="00D65F9A">
        <w:rPr>
          <w:rFonts w:asciiTheme="minorEastAsia" w:eastAsiaTheme="minorEastAsia" w:hAnsiTheme="minorEastAsia"/>
          <w:szCs w:val="28"/>
        </w:rPr>
        <w:t>每篇採計五點。</w:t>
      </w:r>
      <w:bookmarkStart w:id="0" w:name="_GoBack"/>
      <w:bookmarkEnd w:id="0"/>
    </w:p>
    <w:p w:rsidR="006B0B4A" w:rsidRDefault="006B0B4A" w:rsidP="006B0B4A">
      <w:pPr>
        <w:pStyle w:val="a3"/>
        <w:numPr>
          <w:ilvl w:val="0"/>
          <w:numId w:val="12"/>
        </w:numPr>
        <w:spacing w:line="400" w:lineRule="exact"/>
        <w:ind w:left="1560" w:hanging="426"/>
        <w:rPr>
          <w:rFonts w:asciiTheme="minorEastAsia" w:eastAsiaTheme="minorEastAsia" w:hAnsiTheme="minorEastAsia"/>
          <w:szCs w:val="28"/>
        </w:rPr>
      </w:pPr>
      <w:r w:rsidRPr="00D65F9A">
        <w:rPr>
          <w:rFonts w:asciiTheme="minorEastAsia" w:eastAsiaTheme="minorEastAsia" w:hAnsiTheme="minorEastAsia"/>
          <w:szCs w:val="28"/>
        </w:rPr>
        <w:t>非TSSCI之</w:t>
      </w:r>
      <w:r w:rsidR="00CA1437">
        <w:rPr>
          <w:rFonts w:asciiTheme="minorEastAsia" w:eastAsiaTheme="minorEastAsia" w:hAnsiTheme="minorEastAsia" w:hint="eastAsia"/>
          <w:szCs w:val="28"/>
        </w:rPr>
        <w:t>科技部</w:t>
      </w:r>
      <w:r w:rsidRPr="00D65F9A">
        <w:rPr>
          <w:rFonts w:asciiTheme="minorEastAsia" w:eastAsiaTheme="minorEastAsia" w:hAnsiTheme="minorEastAsia"/>
          <w:szCs w:val="28"/>
        </w:rPr>
        <w:t>二級期刊每篇採計</w:t>
      </w:r>
      <w:r w:rsidRPr="00D65F9A">
        <w:rPr>
          <w:rFonts w:asciiTheme="minorEastAsia" w:eastAsiaTheme="minorEastAsia" w:hAnsiTheme="minorEastAsia" w:hint="eastAsia"/>
          <w:szCs w:val="28"/>
        </w:rPr>
        <w:t>四</w:t>
      </w:r>
      <w:r w:rsidRPr="00D65F9A">
        <w:rPr>
          <w:rFonts w:asciiTheme="minorEastAsia" w:eastAsiaTheme="minorEastAsia" w:hAnsiTheme="minorEastAsia"/>
          <w:szCs w:val="28"/>
        </w:rPr>
        <w:t>點。</w:t>
      </w:r>
    </w:p>
    <w:p w:rsidR="006B0B4A" w:rsidRPr="006B0B4A" w:rsidRDefault="006B0B4A" w:rsidP="006B0B4A">
      <w:pPr>
        <w:pStyle w:val="a3"/>
        <w:numPr>
          <w:ilvl w:val="0"/>
          <w:numId w:val="12"/>
        </w:numPr>
        <w:spacing w:line="400" w:lineRule="exact"/>
        <w:ind w:left="1560" w:hanging="426"/>
        <w:rPr>
          <w:rFonts w:asciiTheme="minorEastAsia" w:eastAsiaTheme="minorEastAsia" w:hAnsiTheme="minorEastAsia"/>
          <w:szCs w:val="28"/>
          <w:u w:val="single"/>
        </w:rPr>
      </w:pPr>
      <w:r w:rsidRPr="006B0B4A">
        <w:rPr>
          <w:rFonts w:asciiTheme="minorEastAsia" w:eastAsiaTheme="minorEastAsia" w:hAnsiTheme="minorEastAsia" w:hint="eastAsia"/>
          <w:szCs w:val="28"/>
          <w:u w:val="single"/>
        </w:rPr>
        <w:t>出版專書每本採計四點。</w:t>
      </w:r>
    </w:p>
    <w:p w:rsidR="006B0B4A" w:rsidRDefault="006B0B4A" w:rsidP="006B0B4A">
      <w:pPr>
        <w:pStyle w:val="a3"/>
        <w:numPr>
          <w:ilvl w:val="0"/>
          <w:numId w:val="12"/>
        </w:numPr>
        <w:spacing w:line="400" w:lineRule="exact"/>
        <w:ind w:left="1560" w:hanging="426"/>
        <w:rPr>
          <w:rFonts w:asciiTheme="minorEastAsia" w:eastAsiaTheme="minorEastAsia" w:hAnsiTheme="minorEastAsia"/>
          <w:szCs w:val="28"/>
        </w:rPr>
      </w:pPr>
      <w:r w:rsidRPr="00D65F9A">
        <w:rPr>
          <w:rFonts w:asciiTheme="minorEastAsia" w:eastAsiaTheme="minorEastAsia" w:hAnsiTheme="minorEastAsia"/>
          <w:szCs w:val="28"/>
        </w:rPr>
        <w:t>三級期刊或其他具外審制度之學術期刊每篇採計</w:t>
      </w:r>
      <w:r w:rsidRPr="00D65F9A">
        <w:rPr>
          <w:rFonts w:asciiTheme="minorEastAsia" w:eastAsiaTheme="minorEastAsia" w:hAnsiTheme="minorEastAsia" w:hint="eastAsia"/>
          <w:szCs w:val="28"/>
        </w:rPr>
        <w:t>二</w:t>
      </w:r>
      <w:r w:rsidRPr="00D65F9A">
        <w:rPr>
          <w:rFonts w:asciiTheme="minorEastAsia" w:eastAsiaTheme="minorEastAsia" w:hAnsiTheme="minorEastAsia"/>
          <w:szCs w:val="28"/>
        </w:rPr>
        <w:t>點。</w:t>
      </w:r>
    </w:p>
    <w:p w:rsidR="006B0B4A" w:rsidRPr="006B0B4A" w:rsidRDefault="006B0B4A" w:rsidP="006B0B4A">
      <w:pPr>
        <w:pStyle w:val="a3"/>
        <w:numPr>
          <w:ilvl w:val="0"/>
          <w:numId w:val="12"/>
        </w:numPr>
        <w:spacing w:line="400" w:lineRule="exact"/>
        <w:ind w:left="1560" w:hanging="426"/>
        <w:rPr>
          <w:rFonts w:asciiTheme="minorEastAsia" w:eastAsiaTheme="minorEastAsia" w:hAnsiTheme="minorEastAsia"/>
          <w:szCs w:val="28"/>
          <w:u w:val="single"/>
        </w:rPr>
      </w:pPr>
      <w:r w:rsidRPr="006B0B4A">
        <w:rPr>
          <w:rFonts w:asciiTheme="minorEastAsia" w:eastAsiaTheme="minorEastAsia" w:hAnsiTheme="minorEastAsia" w:hint="eastAsia"/>
          <w:szCs w:val="28"/>
          <w:u w:val="single"/>
        </w:rPr>
        <w:t>出版專書篇章每篇採計二點。</w:t>
      </w:r>
    </w:p>
    <w:p w:rsidR="006B0B4A" w:rsidRDefault="006B0B4A" w:rsidP="006B0B4A">
      <w:pPr>
        <w:pStyle w:val="a3"/>
        <w:numPr>
          <w:ilvl w:val="0"/>
          <w:numId w:val="12"/>
        </w:numPr>
        <w:spacing w:line="400" w:lineRule="exact"/>
        <w:ind w:left="1560" w:hanging="426"/>
        <w:rPr>
          <w:rFonts w:asciiTheme="minorEastAsia" w:eastAsiaTheme="minorEastAsia" w:hAnsiTheme="minorEastAsia"/>
          <w:szCs w:val="28"/>
        </w:rPr>
      </w:pPr>
      <w:r w:rsidRPr="00D65F9A">
        <w:rPr>
          <w:rFonts w:asciiTheme="minorEastAsia" w:eastAsiaTheme="minorEastAsia" w:hAnsiTheme="minorEastAsia" w:hint="eastAsia"/>
          <w:szCs w:val="28"/>
        </w:rPr>
        <w:t>以本所研究生名義發表於有審查之國內外學術研討會論文每篇採計二點、以外文發表之學術研討會論文每篇採計三點、海報發表每篇採計一點。</w:t>
      </w:r>
    </w:p>
    <w:p w:rsidR="00947583" w:rsidRPr="00947583" w:rsidRDefault="00947583" w:rsidP="00947583">
      <w:pPr>
        <w:pStyle w:val="a3"/>
        <w:numPr>
          <w:ilvl w:val="0"/>
          <w:numId w:val="12"/>
        </w:numPr>
        <w:spacing w:line="400" w:lineRule="exact"/>
        <w:ind w:left="1560" w:hanging="426"/>
        <w:rPr>
          <w:rFonts w:asciiTheme="minorEastAsia" w:eastAsiaTheme="minorEastAsia" w:hAnsiTheme="minorEastAsia"/>
          <w:szCs w:val="28"/>
          <w:u w:val="single"/>
        </w:rPr>
      </w:pPr>
      <w:r w:rsidRPr="00947583">
        <w:rPr>
          <w:rFonts w:asciiTheme="minorEastAsia" w:eastAsiaTheme="minorEastAsia" w:hAnsiTheme="minorEastAsia" w:hint="eastAsia"/>
          <w:szCs w:val="28"/>
          <w:u w:val="single"/>
        </w:rPr>
        <w:t>專書及專書篇章須透過知名出版社出版，且須申請ISBN。</w:t>
      </w:r>
    </w:p>
    <w:p w:rsidR="006B0B4A" w:rsidRPr="00D65F9A" w:rsidRDefault="006B0B4A" w:rsidP="006B0B4A">
      <w:pPr>
        <w:pStyle w:val="a3"/>
        <w:numPr>
          <w:ilvl w:val="0"/>
          <w:numId w:val="12"/>
        </w:numPr>
        <w:spacing w:line="400" w:lineRule="exact"/>
        <w:ind w:left="1560" w:hanging="426"/>
        <w:rPr>
          <w:rFonts w:asciiTheme="minorEastAsia" w:eastAsiaTheme="minorEastAsia" w:hAnsiTheme="minorEastAsia"/>
          <w:szCs w:val="28"/>
        </w:rPr>
      </w:pPr>
      <w:r w:rsidRPr="00D65F9A">
        <w:rPr>
          <w:rFonts w:asciiTheme="minorEastAsia" w:eastAsiaTheme="minorEastAsia" w:hAnsiTheme="minorEastAsia" w:hint="eastAsia"/>
          <w:szCs w:val="28"/>
        </w:rPr>
        <w:t>投稿於學術研討會之論文經採計點數後，無論論文名稱是否經過修改，再投稿期刊獲得刊登，博士研究生舉證論文修改超過30%，可再依本所點數計算方式，另採計發表於期刊之論文點數。</w:t>
      </w:r>
    </w:p>
    <w:p w:rsidR="006B0B4A" w:rsidRPr="00D65F9A" w:rsidRDefault="006B0B4A" w:rsidP="006B0B4A">
      <w:pPr>
        <w:pStyle w:val="a3"/>
        <w:numPr>
          <w:ilvl w:val="0"/>
          <w:numId w:val="12"/>
        </w:numPr>
        <w:spacing w:line="400" w:lineRule="exact"/>
        <w:ind w:left="1560" w:hanging="426"/>
        <w:rPr>
          <w:rFonts w:asciiTheme="minorEastAsia" w:eastAsiaTheme="minorEastAsia" w:hAnsiTheme="minorEastAsia"/>
          <w:szCs w:val="28"/>
        </w:rPr>
      </w:pPr>
      <w:r w:rsidRPr="00D65F9A">
        <w:rPr>
          <w:rFonts w:asciiTheme="minorEastAsia" w:eastAsiaTheme="minorEastAsia" w:hAnsiTheme="minorEastAsia"/>
          <w:szCs w:val="28"/>
        </w:rPr>
        <w:t>上述其他具外審制度之學術期刊之認定由本所組成審查</w:t>
      </w:r>
      <w:r w:rsidRPr="00D65F9A">
        <w:rPr>
          <w:rFonts w:asciiTheme="minorEastAsia" w:eastAsiaTheme="minorEastAsia" w:hAnsiTheme="minorEastAsia"/>
          <w:szCs w:val="28"/>
        </w:rPr>
        <w:lastRenderedPageBreak/>
        <w:t>小組認定之。</w:t>
      </w:r>
    </w:p>
    <w:p w:rsidR="006B0B4A" w:rsidRPr="00D65F9A" w:rsidRDefault="006B0B4A" w:rsidP="006B0B4A">
      <w:pPr>
        <w:pStyle w:val="a3"/>
        <w:numPr>
          <w:ilvl w:val="0"/>
          <w:numId w:val="12"/>
        </w:numPr>
        <w:spacing w:line="400" w:lineRule="exact"/>
        <w:ind w:left="1560" w:hanging="426"/>
        <w:rPr>
          <w:rFonts w:asciiTheme="minorEastAsia" w:eastAsiaTheme="minorEastAsia" w:hAnsiTheme="minorEastAsia"/>
          <w:szCs w:val="28"/>
        </w:rPr>
      </w:pPr>
      <w:r w:rsidRPr="00D65F9A">
        <w:rPr>
          <w:rFonts w:asciiTheme="minorEastAsia" w:eastAsiaTheme="minorEastAsia" w:hAnsiTheme="minorEastAsia"/>
          <w:szCs w:val="28"/>
        </w:rPr>
        <w:t>論文</w:t>
      </w:r>
      <w:r w:rsidRPr="00D65F9A">
        <w:rPr>
          <w:rFonts w:asciiTheme="minorEastAsia" w:eastAsiaTheme="minorEastAsia" w:hAnsiTheme="minorEastAsia" w:hint="eastAsia"/>
          <w:szCs w:val="28"/>
        </w:rPr>
        <w:t>計點</w:t>
      </w:r>
      <w:r w:rsidRPr="00D65F9A">
        <w:rPr>
          <w:rFonts w:asciiTheme="minorEastAsia" w:eastAsiaTheme="minorEastAsia" w:hAnsiTheme="minorEastAsia"/>
          <w:szCs w:val="28"/>
        </w:rPr>
        <w:t>之認定有疑義時，如無法提出論文外審證明，論文中文字數需至少8,000字以上，英文需至少3,000字以上始依該刊分級採計點數。</w:t>
      </w:r>
    </w:p>
    <w:p w:rsidR="006B0B4A" w:rsidRPr="00D65F9A" w:rsidRDefault="006B0B4A" w:rsidP="006B0B4A">
      <w:pPr>
        <w:pStyle w:val="a3"/>
        <w:numPr>
          <w:ilvl w:val="0"/>
          <w:numId w:val="12"/>
        </w:numPr>
        <w:spacing w:line="400" w:lineRule="exact"/>
        <w:ind w:left="1560" w:hanging="426"/>
        <w:rPr>
          <w:rFonts w:asciiTheme="minorEastAsia" w:eastAsiaTheme="minorEastAsia" w:hAnsiTheme="minorEastAsia"/>
          <w:szCs w:val="28"/>
        </w:rPr>
      </w:pPr>
      <w:r w:rsidRPr="00D65F9A">
        <w:rPr>
          <w:rFonts w:asciiTheme="minorEastAsia" w:eastAsiaTheme="minorEastAsia" w:hAnsiTheme="minorEastAsia"/>
          <w:szCs w:val="28"/>
        </w:rPr>
        <w:t>期刊分級以該篇著作投稿之當期期刊出版或取得出版證明之時間點為計算依據。</w:t>
      </w:r>
    </w:p>
    <w:p w:rsidR="006B0B4A" w:rsidRPr="00D65F9A" w:rsidRDefault="006B0B4A" w:rsidP="006B0B4A">
      <w:pPr>
        <w:numPr>
          <w:ilvl w:val="0"/>
          <w:numId w:val="5"/>
        </w:numPr>
        <w:spacing w:line="500" w:lineRule="exact"/>
        <w:ind w:left="1134" w:hanging="708"/>
        <w:rPr>
          <w:rFonts w:asciiTheme="minorEastAsia" w:eastAsiaTheme="minorEastAsia" w:hAnsiTheme="minorEastAsia"/>
          <w:sz w:val="28"/>
          <w:szCs w:val="28"/>
        </w:rPr>
      </w:pPr>
      <w:r w:rsidRPr="00D65F9A">
        <w:rPr>
          <w:rFonts w:asciiTheme="minorEastAsia" w:eastAsiaTheme="minorEastAsia" w:hAnsiTheme="minorEastAsia"/>
          <w:sz w:val="28"/>
          <w:szCs w:val="28"/>
        </w:rPr>
        <w:t>若為共同作者發表之點數計算方式</w:t>
      </w:r>
      <w:r w:rsidRPr="00D65F9A">
        <w:rPr>
          <w:rFonts w:asciiTheme="minorEastAsia" w:eastAsiaTheme="minorEastAsia" w:hAnsiTheme="minorEastAsia" w:hint="eastAsia"/>
          <w:sz w:val="28"/>
          <w:szCs w:val="28"/>
        </w:rPr>
        <w:t>（若與教授聯名發表，則教授不納入採計）</w:t>
      </w:r>
      <w:r w:rsidRPr="00D65F9A">
        <w:rPr>
          <w:rFonts w:asciiTheme="minorEastAsia" w:eastAsiaTheme="minorEastAsia" w:hAnsiTheme="minorEastAsia"/>
          <w:sz w:val="28"/>
          <w:szCs w:val="28"/>
        </w:rPr>
        <w:t>：</w:t>
      </w:r>
    </w:p>
    <w:p w:rsidR="006B0B4A" w:rsidRPr="00D65F9A" w:rsidRDefault="006B0B4A" w:rsidP="006B0B4A">
      <w:pPr>
        <w:numPr>
          <w:ilvl w:val="1"/>
          <w:numId w:val="3"/>
        </w:numPr>
        <w:tabs>
          <w:tab w:val="clear" w:pos="960"/>
          <w:tab w:val="num" w:pos="1418"/>
        </w:tabs>
        <w:spacing w:line="500" w:lineRule="exact"/>
        <w:ind w:left="1418" w:hanging="284"/>
        <w:rPr>
          <w:rFonts w:asciiTheme="minorEastAsia" w:eastAsiaTheme="minorEastAsia" w:hAnsiTheme="minorEastAsia"/>
          <w:sz w:val="28"/>
          <w:szCs w:val="28"/>
        </w:rPr>
      </w:pPr>
      <w:r w:rsidRPr="00D65F9A">
        <w:rPr>
          <w:rFonts w:asciiTheme="minorEastAsia" w:eastAsiaTheme="minorEastAsia" w:hAnsiTheme="minorEastAsia"/>
          <w:sz w:val="28"/>
          <w:szCs w:val="28"/>
        </w:rPr>
        <w:t>博士生為第一作者或通訊作者，以該篇期刊可得點數之1/2計。</w:t>
      </w:r>
    </w:p>
    <w:p w:rsidR="006B0B4A" w:rsidRPr="00D65F9A" w:rsidRDefault="006B0B4A" w:rsidP="006B0B4A">
      <w:pPr>
        <w:numPr>
          <w:ilvl w:val="1"/>
          <w:numId w:val="3"/>
        </w:numPr>
        <w:tabs>
          <w:tab w:val="clear" w:pos="960"/>
          <w:tab w:val="num" w:pos="602"/>
        </w:tabs>
        <w:spacing w:line="500" w:lineRule="exact"/>
        <w:ind w:left="1470" w:hanging="350"/>
        <w:rPr>
          <w:rFonts w:asciiTheme="minorEastAsia" w:eastAsiaTheme="minorEastAsia" w:hAnsiTheme="minorEastAsia"/>
          <w:sz w:val="28"/>
          <w:szCs w:val="28"/>
        </w:rPr>
      </w:pPr>
      <w:r w:rsidRPr="00D65F9A">
        <w:rPr>
          <w:rFonts w:asciiTheme="minorEastAsia" w:eastAsiaTheme="minorEastAsia" w:hAnsiTheme="minorEastAsia"/>
          <w:sz w:val="28"/>
          <w:szCs w:val="28"/>
        </w:rPr>
        <w:t>博士生非第一作者，則扣除第一作者所得之1/2點數後，除以其餘作者人數即為可得之點數。</w:t>
      </w:r>
    </w:p>
    <w:p w:rsidR="006B0B4A" w:rsidRPr="00D65F9A" w:rsidRDefault="006B0B4A" w:rsidP="006B0B4A">
      <w:pPr>
        <w:numPr>
          <w:ilvl w:val="0"/>
          <w:numId w:val="11"/>
        </w:numPr>
        <w:spacing w:line="500" w:lineRule="exact"/>
        <w:ind w:left="993" w:hanging="993"/>
        <w:rPr>
          <w:rFonts w:asciiTheme="minorEastAsia" w:eastAsiaTheme="minorEastAsia" w:hAnsiTheme="minorEastAsia"/>
          <w:sz w:val="28"/>
          <w:szCs w:val="28"/>
          <w:shd w:val="pct15" w:color="auto" w:fill="FFFFFF"/>
        </w:rPr>
      </w:pPr>
      <w:r w:rsidRPr="00D65F9A">
        <w:rPr>
          <w:rFonts w:asciiTheme="minorEastAsia" w:eastAsiaTheme="minorEastAsia" w:hAnsiTheme="minorEastAsia"/>
          <w:sz w:val="28"/>
          <w:szCs w:val="28"/>
        </w:rPr>
        <w:t>前述著作之</w:t>
      </w:r>
      <w:r w:rsidRPr="00D65F9A">
        <w:rPr>
          <w:rFonts w:asciiTheme="minorEastAsia" w:eastAsiaTheme="minorEastAsia" w:hAnsiTheme="minorEastAsia" w:hint="eastAsia"/>
          <w:sz w:val="28"/>
          <w:szCs w:val="28"/>
        </w:rPr>
        <w:t>刊登</w:t>
      </w:r>
      <w:r w:rsidRPr="00D65F9A">
        <w:rPr>
          <w:rFonts w:asciiTheme="minorEastAsia" w:eastAsiaTheme="minorEastAsia" w:hAnsiTheme="minorEastAsia"/>
          <w:sz w:val="28"/>
          <w:szCs w:val="28"/>
        </w:rPr>
        <w:t>日期以博士生入學年八月（含）以後者方予核計。</w:t>
      </w:r>
    </w:p>
    <w:p w:rsidR="006B0B4A" w:rsidRPr="00D65F9A" w:rsidRDefault="006B0B4A" w:rsidP="006B0B4A">
      <w:pPr>
        <w:numPr>
          <w:ilvl w:val="0"/>
          <w:numId w:val="11"/>
        </w:numPr>
        <w:spacing w:line="500" w:lineRule="exact"/>
        <w:ind w:left="993" w:hanging="993"/>
        <w:rPr>
          <w:rFonts w:asciiTheme="minorEastAsia" w:eastAsiaTheme="minorEastAsia" w:hAnsiTheme="minorEastAsia"/>
          <w:sz w:val="28"/>
          <w:szCs w:val="28"/>
          <w:shd w:val="pct15" w:color="auto" w:fill="FFFFFF"/>
        </w:rPr>
      </w:pPr>
      <w:r w:rsidRPr="00D65F9A">
        <w:rPr>
          <w:rFonts w:asciiTheme="minorEastAsia" w:eastAsiaTheme="minorEastAsia" w:hAnsiTheme="minorEastAsia"/>
          <w:sz w:val="28"/>
          <w:szCs w:val="28"/>
        </w:rPr>
        <w:t>申請學術著作發表審查，應於該學期博士學位考試申請截止日十天前，提出論文及投稿過程證明資料(含該篇論文外審證明、評審意見、意見修改、著作接受函、著作全文，若為合著者需說明合著者之分工貢獻），並填具「博士班研究生學術著作發表審查申請表」（如附件一）。</w:t>
      </w:r>
    </w:p>
    <w:p w:rsidR="006B0B4A" w:rsidRPr="00D65F9A" w:rsidRDefault="006B0B4A" w:rsidP="006B0B4A">
      <w:pPr>
        <w:numPr>
          <w:ilvl w:val="0"/>
          <w:numId w:val="11"/>
        </w:numPr>
        <w:spacing w:line="500" w:lineRule="exact"/>
        <w:ind w:left="993" w:hanging="993"/>
        <w:rPr>
          <w:rFonts w:asciiTheme="minorEastAsia" w:eastAsiaTheme="minorEastAsia" w:hAnsiTheme="minorEastAsia"/>
          <w:sz w:val="28"/>
          <w:szCs w:val="28"/>
          <w:shd w:val="pct15" w:color="auto" w:fill="FFFFFF"/>
        </w:rPr>
      </w:pPr>
      <w:r w:rsidRPr="00D65F9A">
        <w:rPr>
          <w:rFonts w:asciiTheme="minorEastAsia" w:eastAsiaTheme="minorEastAsia" w:hAnsiTheme="minorEastAsia"/>
          <w:sz w:val="28"/>
          <w:szCs w:val="28"/>
        </w:rPr>
        <w:t>博士生提出第五條之證明資料之後，本所依學術著作發表內容的專業屬性，送本所課程與教學小組委員會審查，委員以本所專任教師為主，必要時得外聘委員擔任之。</w:t>
      </w:r>
    </w:p>
    <w:p w:rsidR="006B0B4A" w:rsidRPr="00D65F9A" w:rsidRDefault="006B0B4A" w:rsidP="006B0B4A">
      <w:pPr>
        <w:numPr>
          <w:ilvl w:val="0"/>
          <w:numId w:val="11"/>
        </w:numPr>
        <w:spacing w:line="500" w:lineRule="exact"/>
        <w:ind w:left="993" w:hanging="993"/>
        <w:rPr>
          <w:rFonts w:asciiTheme="minorEastAsia" w:eastAsiaTheme="minorEastAsia" w:hAnsiTheme="minorEastAsia"/>
          <w:sz w:val="28"/>
          <w:szCs w:val="28"/>
          <w:shd w:val="pct15" w:color="auto" w:fill="FFFFFF"/>
        </w:rPr>
      </w:pPr>
      <w:r w:rsidRPr="00D65F9A">
        <w:rPr>
          <w:rFonts w:asciiTheme="minorEastAsia" w:eastAsiaTheme="minorEastAsia" w:hAnsiTheme="minorEastAsia"/>
          <w:sz w:val="28"/>
          <w:szCs w:val="28"/>
        </w:rPr>
        <w:t>學術著作審查以著作資料審核為主，必要時得另採口試審查。博士生之學術著作資料，經由審查委員會決定合於標準者為通過，未合於標準者不通過。</w:t>
      </w:r>
    </w:p>
    <w:p w:rsidR="006B0B4A" w:rsidRPr="00D65F9A" w:rsidRDefault="006B0B4A" w:rsidP="006B0B4A">
      <w:pPr>
        <w:numPr>
          <w:ilvl w:val="0"/>
          <w:numId w:val="11"/>
        </w:numPr>
        <w:spacing w:line="500" w:lineRule="exact"/>
        <w:ind w:left="993" w:hanging="993"/>
        <w:rPr>
          <w:rFonts w:asciiTheme="minorEastAsia" w:eastAsiaTheme="minorEastAsia" w:hAnsiTheme="minorEastAsia"/>
          <w:sz w:val="28"/>
          <w:szCs w:val="28"/>
          <w:shd w:val="pct15" w:color="auto" w:fill="FFFFFF"/>
        </w:rPr>
      </w:pPr>
      <w:r w:rsidRPr="00D65F9A">
        <w:rPr>
          <w:rFonts w:asciiTheme="minorEastAsia" w:eastAsiaTheme="minorEastAsia" w:hAnsiTheme="minorEastAsia"/>
          <w:sz w:val="28"/>
          <w:szCs w:val="28"/>
        </w:rPr>
        <w:t>博士生若以學術論文發表抵免學科考試，所提出抵免考試的相關著作不適用於本要點。</w:t>
      </w:r>
    </w:p>
    <w:p w:rsidR="006B0B4A" w:rsidRPr="00D65F9A" w:rsidRDefault="006B0B4A" w:rsidP="006B0B4A">
      <w:pPr>
        <w:numPr>
          <w:ilvl w:val="0"/>
          <w:numId w:val="11"/>
        </w:numPr>
        <w:spacing w:line="500" w:lineRule="exact"/>
        <w:ind w:left="993" w:hanging="993"/>
        <w:rPr>
          <w:rFonts w:asciiTheme="minorEastAsia" w:eastAsiaTheme="minorEastAsia" w:hAnsiTheme="minorEastAsia"/>
          <w:sz w:val="28"/>
          <w:szCs w:val="28"/>
          <w:shd w:val="pct15" w:color="auto" w:fill="FFFFFF"/>
        </w:rPr>
      </w:pPr>
      <w:r w:rsidRPr="00D65F9A">
        <w:rPr>
          <w:rFonts w:asciiTheme="minorEastAsia" w:eastAsiaTheme="minorEastAsia" w:hAnsiTheme="minorEastAsia"/>
          <w:sz w:val="28"/>
          <w:szCs w:val="28"/>
        </w:rPr>
        <w:t>本要點經所務會議通過後實施，修正時亦同。</w:t>
      </w:r>
    </w:p>
    <w:p w:rsidR="006B0B4A" w:rsidRPr="00D65F9A" w:rsidRDefault="006B0B4A" w:rsidP="006B0B4A">
      <w:pPr>
        <w:spacing w:line="400" w:lineRule="exact"/>
        <w:ind w:left="566" w:hangingChars="202" w:hanging="566"/>
        <w:rPr>
          <w:rFonts w:asciiTheme="minorEastAsia" w:eastAsiaTheme="minorEastAsia" w:hAnsiTheme="minorEastAsia"/>
          <w:sz w:val="28"/>
          <w:szCs w:val="28"/>
        </w:rPr>
      </w:pPr>
      <w:r w:rsidRPr="00D65F9A">
        <w:rPr>
          <w:rFonts w:asciiTheme="minorEastAsia" w:eastAsiaTheme="minorEastAsia" w:hAnsiTheme="minorEastAsia"/>
          <w:b/>
          <w:sz w:val="28"/>
          <w:szCs w:val="28"/>
        </w:rPr>
        <w:br w:type="page"/>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06"/>
        <w:gridCol w:w="3077"/>
        <w:gridCol w:w="2201"/>
        <w:gridCol w:w="2693"/>
        <w:gridCol w:w="709"/>
        <w:gridCol w:w="733"/>
      </w:tblGrid>
      <w:tr w:rsidR="006B0B4A" w:rsidRPr="00D65F9A" w:rsidTr="00600EBC">
        <w:trPr>
          <w:trHeight w:val="699"/>
          <w:jc w:val="center"/>
        </w:trPr>
        <w:tc>
          <w:tcPr>
            <w:tcW w:w="10656" w:type="dxa"/>
            <w:gridSpan w:val="7"/>
          </w:tcPr>
          <w:p w:rsidR="006B0B4A" w:rsidRPr="00D65F9A" w:rsidRDefault="006B0B4A" w:rsidP="00600EBC">
            <w:pPr>
              <w:adjustRightInd w:val="0"/>
              <w:snapToGrid w:val="0"/>
              <w:spacing w:line="400" w:lineRule="exact"/>
              <w:jc w:val="center"/>
              <w:rPr>
                <w:rFonts w:asciiTheme="minorEastAsia" w:eastAsiaTheme="minorEastAsia" w:hAnsiTheme="minorEastAsia"/>
                <w:sz w:val="28"/>
                <w:szCs w:val="28"/>
              </w:rPr>
            </w:pPr>
            <w:r w:rsidRPr="00D65F9A">
              <w:rPr>
                <w:rFonts w:asciiTheme="minorEastAsia" w:eastAsiaTheme="minorEastAsia" w:hAnsiTheme="minorEastAsia"/>
                <w:b/>
                <w:sz w:val="32"/>
                <w:szCs w:val="32"/>
              </w:rPr>
              <w:lastRenderedPageBreak/>
              <w:br w:type="page"/>
            </w:r>
            <w:r w:rsidRPr="00D65F9A">
              <w:rPr>
                <w:rFonts w:asciiTheme="minorEastAsia" w:eastAsiaTheme="minorEastAsia" w:hAnsiTheme="minorEastAsia"/>
                <w:sz w:val="28"/>
                <w:szCs w:val="28"/>
              </w:rPr>
              <w:t xml:space="preserve">臺北市立大學教育行政與評鑑研究所 </w:t>
            </w:r>
          </w:p>
          <w:p w:rsidR="006B0B4A" w:rsidRPr="00D65F9A" w:rsidRDefault="006B0B4A" w:rsidP="00600EBC">
            <w:pPr>
              <w:adjustRightInd w:val="0"/>
              <w:snapToGrid w:val="0"/>
              <w:spacing w:line="400" w:lineRule="exact"/>
              <w:jc w:val="center"/>
              <w:rPr>
                <w:rFonts w:asciiTheme="minorEastAsia" w:eastAsiaTheme="minorEastAsia" w:hAnsiTheme="minorEastAsia"/>
                <w:b/>
                <w:sz w:val="32"/>
                <w:szCs w:val="32"/>
              </w:rPr>
            </w:pPr>
            <w:r w:rsidRPr="00D65F9A">
              <w:rPr>
                <w:rFonts w:asciiTheme="minorEastAsia" w:eastAsiaTheme="minorEastAsia" w:hAnsiTheme="minorEastAsia"/>
                <w:sz w:val="28"/>
                <w:szCs w:val="28"/>
              </w:rPr>
              <w:t>博士班研究生學術著作審查申請表</w:t>
            </w:r>
          </w:p>
        </w:tc>
      </w:tr>
      <w:tr w:rsidR="006B0B4A" w:rsidRPr="00D65F9A" w:rsidTr="00600EBC">
        <w:trPr>
          <w:trHeight w:val="357"/>
          <w:jc w:val="center"/>
        </w:trPr>
        <w:tc>
          <w:tcPr>
            <w:tcW w:w="1243" w:type="dxa"/>
            <w:gridSpan w:val="2"/>
            <w:vAlign w:val="center"/>
          </w:tcPr>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姓   名</w:t>
            </w:r>
          </w:p>
        </w:tc>
        <w:tc>
          <w:tcPr>
            <w:tcW w:w="3077" w:type="dxa"/>
            <w:vAlign w:val="center"/>
          </w:tcPr>
          <w:p w:rsidR="006B0B4A" w:rsidRPr="00D65F9A" w:rsidRDefault="006B0B4A" w:rsidP="00600EBC">
            <w:pPr>
              <w:adjustRightInd w:val="0"/>
              <w:snapToGrid w:val="0"/>
              <w:spacing w:line="400" w:lineRule="exact"/>
              <w:jc w:val="center"/>
              <w:rPr>
                <w:rFonts w:asciiTheme="minorEastAsia" w:eastAsiaTheme="minorEastAsia" w:hAnsiTheme="minorEastAsia"/>
              </w:rPr>
            </w:pPr>
          </w:p>
        </w:tc>
        <w:tc>
          <w:tcPr>
            <w:tcW w:w="2201" w:type="dxa"/>
            <w:vAlign w:val="center"/>
          </w:tcPr>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學   號</w:t>
            </w:r>
          </w:p>
        </w:tc>
        <w:tc>
          <w:tcPr>
            <w:tcW w:w="4135" w:type="dxa"/>
            <w:gridSpan w:val="3"/>
          </w:tcPr>
          <w:p w:rsidR="006B0B4A" w:rsidRPr="00D65F9A" w:rsidRDefault="006B0B4A" w:rsidP="00600EBC">
            <w:pPr>
              <w:adjustRightInd w:val="0"/>
              <w:snapToGrid w:val="0"/>
              <w:spacing w:line="400" w:lineRule="exact"/>
              <w:rPr>
                <w:rFonts w:asciiTheme="minorEastAsia" w:eastAsiaTheme="minorEastAsia" w:hAnsiTheme="minorEastAsia"/>
              </w:rPr>
            </w:pPr>
          </w:p>
        </w:tc>
      </w:tr>
      <w:tr w:rsidR="006B0B4A" w:rsidRPr="00D65F9A" w:rsidTr="00600EBC">
        <w:trPr>
          <w:trHeight w:val="357"/>
          <w:jc w:val="center"/>
        </w:trPr>
        <w:tc>
          <w:tcPr>
            <w:tcW w:w="1243" w:type="dxa"/>
            <w:gridSpan w:val="2"/>
            <w:vAlign w:val="center"/>
          </w:tcPr>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年   級</w:t>
            </w:r>
          </w:p>
        </w:tc>
        <w:tc>
          <w:tcPr>
            <w:tcW w:w="3077" w:type="dxa"/>
            <w:vAlign w:val="center"/>
          </w:tcPr>
          <w:p w:rsidR="006B0B4A" w:rsidRPr="00D65F9A" w:rsidRDefault="006B0B4A" w:rsidP="00600EBC">
            <w:pPr>
              <w:adjustRightInd w:val="0"/>
              <w:snapToGrid w:val="0"/>
              <w:spacing w:line="400" w:lineRule="exact"/>
              <w:jc w:val="center"/>
              <w:rPr>
                <w:rFonts w:asciiTheme="minorEastAsia" w:eastAsiaTheme="minorEastAsia" w:hAnsiTheme="minorEastAsia"/>
              </w:rPr>
            </w:pPr>
          </w:p>
        </w:tc>
        <w:tc>
          <w:tcPr>
            <w:tcW w:w="2201" w:type="dxa"/>
            <w:vAlign w:val="center"/>
          </w:tcPr>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依據辦法</w:t>
            </w:r>
          </w:p>
        </w:tc>
        <w:tc>
          <w:tcPr>
            <w:tcW w:w="4135" w:type="dxa"/>
            <w:gridSpan w:val="3"/>
          </w:tcPr>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szCs w:val="22"/>
              </w:rPr>
              <w:t>民國</w:t>
            </w:r>
            <w:r w:rsidRPr="00D65F9A">
              <w:rPr>
                <w:rFonts w:asciiTheme="minorEastAsia" w:eastAsiaTheme="minorEastAsia" w:hAnsiTheme="minorEastAsia" w:hint="eastAsia"/>
                <w:szCs w:val="22"/>
              </w:rPr>
              <w:t>104</w:t>
            </w:r>
            <w:r w:rsidRPr="00D65F9A">
              <w:rPr>
                <w:rFonts w:asciiTheme="minorEastAsia" w:eastAsiaTheme="minorEastAsia" w:hAnsiTheme="minorEastAsia"/>
                <w:szCs w:val="22"/>
              </w:rPr>
              <w:t>年</w:t>
            </w:r>
            <w:r w:rsidRPr="00D65F9A">
              <w:rPr>
                <w:rFonts w:asciiTheme="minorEastAsia" w:eastAsiaTheme="minorEastAsia" w:hAnsiTheme="minorEastAsia" w:hint="eastAsia"/>
                <w:szCs w:val="22"/>
              </w:rPr>
              <w:t>11</w:t>
            </w:r>
            <w:r w:rsidRPr="00D65F9A">
              <w:rPr>
                <w:rFonts w:asciiTheme="minorEastAsia" w:eastAsiaTheme="minorEastAsia" w:hAnsiTheme="minorEastAsia"/>
                <w:szCs w:val="22"/>
              </w:rPr>
              <w:t>月</w:t>
            </w:r>
            <w:r w:rsidRPr="00D65F9A">
              <w:rPr>
                <w:rFonts w:asciiTheme="minorEastAsia" w:eastAsiaTheme="minorEastAsia" w:hAnsiTheme="minorEastAsia" w:hint="eastAsia"/>
                <w:szCs w:val="22"/>
              </w:rPr>
              <w:t>3</w:t>
            </w:r>
            <w:r w:rsidRPr="00D65F9A">
              <w:rPr>
                <w:rFonts w:asciiTheme="minorEastAsia" w:eastAsiaTheme="minorEastAsia" w:hAnsiTheme="minorEastAsia"/>
                <w:szCs w:val="22"/>
              </w:rPr>
              <w:t>日所務會議</w:t>
            </w:r>
            <w:r w:rsidRPr="00D65F9A">
              <w:rPr>
                <w:rFonts w:asciiTheme="minorEastAsia" w:eastAsiaTheme="minorEastAsia" w:hAnsiTheme="minorEastAsia" w:hint="eastAsia"/>
                <w:szCs w:val="22"/>
              </w:rPr>
              <w:t>修正</w:t>
            </w:r>
            <w:r w:rsidRPr="00D65F9A">
              <w:rPr>
                <w:rFonts w:asciiTheme="minorEastAsia" w:eastAsiaTheme="minorEastAsia" w:hAnsiTheme="minorEastAsia"/>
                <w:szCs w:val="22"/>
              </w:rPr>
              <w:t>通過</w:t>
            </w:r>
          </w:p>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szCs w:val="22"/>
              </w:rPr>
              <w:t>學年度起入學博士生適用</w:t>
            </w:r>
          </w:p>
        </w:tc>
      </w:tr>
      <w:tr w:rsidR="006B0B4A" w:rsidRPr="00D65F9A" w:rsidTr="00600EBC">
        <w:trPr>
          <w:trHeight w:val="496"/>
          <w:jc w:val="center"/>
        </w:trPr>
        <w:tc>
          <w:tcPr>
            <w:tcW w:w="537" w:type="dxa"/>
            <w:vMerge w:val="restart"/>
            <w:vAlign w:val="center"/>
          </w:tcPr>
          <w:p w:rsidR="006B0B4A" w:rsidRPr="00D65F9A" w:rsidRDefault="006B0B4A" w:rsidP="00600EBC">
            <w:pPr>
              <w:tabs>
                <w:tab w:val="left" w:pos="0"/>
              </w:tabs>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期</w:t>
            </w:r>
          </w:p>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刊</w:t>
            </w:r>
          </w:p>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論</w:t>
            </w:r>
          </w:p>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文</w:t>
            </w:r>
          </w:p>
        </w:tc>
        <w:tc>
          <w:tcPr>
            <w:tcW w:w="5984" w:type="dxa"/>
            <w:gridSpan w:val="3"/>
            <w:vMerge w:val="restart"/>
          </w:tcPr>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 xml:space="preserve">篇名：                                      </w:t>
            </w:r>
          </w:p>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 xml:space="preserve">期刊名：         卷期/頁數：               </w:t>
            </w:r>
          </w:p>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出版年月：民國      年        月        日</w:t>
            </w:r>
          </w:p>
          <w:p w:rsidR="006B0B4A" w:rsidRPr="00D65F9A" w:rsidRDefault="006B0B4A" w:rsidP="00600EBC">
            <w:pPr>
              <w:widowControl/>
              <w:adjustRightInd w:val="0"/>
              <w:snapToGrid w:val="0"/>
              <w:spacing w:line="400" w:lineRule="exact"/>
              <w:rPr>
                <w:rFonts w:asciiTheme="minorEastAsia" w:eastAsiaTheme="minorEastAsia" w:hAnsiTheme="minorEastAsia"/>
                <w:b/>
              </w:rPr>
            </w:pPr>
            <w:r w:rsidRPr="006B0B4A">
              <w:rPr>
                <w:rFonts w:ascii="新細明體" w:hAnsi="新細明體" w:hint="eastAsia"/>
              </w:rPr>
              <w:t>□</w:t>
            </w:r>
            <w:r w:rsidRPr="00D65F9A">
              <w:rPr>
                <w:rFonts w:asciiTheme="minorEastAsia" w:eastAsiaTheme="minorEastAsia" w:hAnsiTheme="minorEastAsia"/>
                <w:b/>
              </w:rPr>
              <w:t>SSCI、SCI、A</w:t>
            </w:r>
            <w:r w:rsidRPr="00D65F9A">
              <w:rPr>
                <w:rFonts w:asciiTheme="minorEastAsia" w:eastAsiaTheme="minorEastAsia" w:hAnsiTheme="minorEastAsia" w:hint="eastAsia"/>
                <w:b/>
              </w:rPr>
              <w:t>&amp;</w:t>
            </w:r>
            <w:r w:rsidRPr="00D65F9A">
              <w:rPr>
                <w:rFonts w:asciiTheme="minorEastAsia" w:eastAsiaTheme="minorEastAsia" w:hAnsiTheme="minorEastAsia"/>
                <w:b/>
              </w:rPr>
              <w:t>HCI</w:t>
            </w:r>
            <w:r w:rsidRPr="00D65F9A">
              <w:rPr>
                <w:rFonts w:asciiTheme="minorEastAsia" w:eastAsiaTheme="minorEastAsia" w:hAnsiTheme="minorEastAsia" w:hint="eastAsia"/>
                <w:b/>
              </w:rPr>
              <w:t>、EI、</w:t>
            </w:r>
            <w:r w:rsidRPr="00D65F9A">
              <w:rPr>
                <w:rFonts w:asciiTheme="minorEastAsia" w:eastAsiaTheme="minorEastAsia" w:hAnsiTheme="minorEastAsia"/>
                <w:b/>
              </w:rPr>
              <w:t>TSSCI</w:t>
            </w:r>
            <w:r w:rsidRPr="00D65F9A">
              <w:rPr>
                <w:rFonts w:asciiTheme="minorEastAsia" w:eastAsiaTheme="minorEastAsia" w:hAnsiTheme="minorEastAsia" w:hint="eastAsia"/>
                <w:b/>
              </w:rPr>
              <w:t>、THCI</w:t>
            </w:r>
          </w:p>
          <w:p w:rsidR="006B0B4A" w:rsidRPr="00D65F9A" w:rsidRDefault="006B0B4A" w:rsidP="00600EBC">
            <w:pPr>
              <w:widowControl/>
              <w:adjustRightInd w:val="0"/>
              <w:snapToGrid w:val="0"/>
              <w:spacing w:line="400" w:lineRule="exact"/>
              <w:rPr>
                <w:rFonts w:asciiTheme="minorEastAsia" w:eastAsiaTheme="minorEastAsia" w:hAnsiTheme="minorEastAsia"/>
              </w:rPr>
            </w:pPr>
            <w:r w:rsidRPr="006B0B4A">
              <w:rPr>
                <w:rFonts w:ascii="新細明體" w:hAnsi="新細明體" w:hint="eastAsia"/>
              </w:rPr>
              <w:t>□</w:t>
            </w:r>
            <w:r w:rsidRPr="00D65F9A">
              <w:rPr>
                <w:rFonts w:asciiTheme="minorEastAsia" w:eastAsiaTheme="minorEastAsia" w:hAnsiTheme="minorEastAsia" w:hint="eastAsia"/>
              </w:rPr>
              <w:t>非TSSCI之</w:t>
            </w:r>
            <w:r w:rsidR="00CA1437">
              <w:rPr>
                <w:rFonts w:asciiTheme="minorEastAsia" w:eastAsiaTheme="minorEastAsia" w:hAnsiTheme="minorEastAsia" w:hint="eastAsia"/>
              </w:rPr>
              <w:t>科技部</w:t>
            </w:r>
            <w:r w:rsidRPr="00D65F9A">
              <w:rPr>
                <w:rFonts w:asciiTheme="minorEastAsia" w:eastAsiaTheme="minorEastAsia" w:hAnsiTheme="minorEastAsia" w:hint="eastAsia"/>
                <w:b/>
                <w:u w:val="single"/>
              </w:rPr>
              <w:t>教育學門</w:t>
            </w:r>
            <w:r w:rsidRPr="00D65F9A">
              <w:rPr>
                <w:rFonts w:asciiTheme="minorEastAsia" w:eastAsiaTheme="minorEastAsia" w:hAnsiTheme="minorEastAsia" w:hint="eastAsia"/>
              </w:rPr>
              <w:t>2</w:t>
            </w:r>
            <w:r w:rsidRPr="00D65F9A">
              <w:rPr>
                <w:rFonts w:asciiTheme="minorEastAsia" w:eastAsiaTheme="minorEastAsia" w:hAnsiTheme="minorEastAsia"/>
              </w:rPr>
              <w:t>級期刊</w:t>
            </w:r>
          </w:p>
          <w:p w:rsidR="006B0B4A" w:rsidRDefault="006B0B4A" w:rsidP="00600EBC">
            <w:pPr>
              <w:adjustRightInd w:val="0"/>
              <w:snapToGrid w:val="0"/>
              <w:spacing w:line="400" w:lineRule="exact"/>
              <w:rPr>
                <w:rFonts w:asciiTheme="minorEastAsia" w:eastAsiaTheme="minorEastAsia" w:hAnsiTheme="minorEastAsia"/>
              </w:rPr>
            </w:pPr>
            <w:r w:rsidRPr="006B0B4A">
              <w:rPr>
                <w:rFonts w:ascii="新細明體" w:hAnsi="新細明體" w:hint="eastAsia"/>
              </w:rPr>
              <w:t>□</w:t>
            </w:r>
            <w:r w:rsidRPr="00D65F9A">
              <w:rPr>
                <w:rFonts w:asciiTheme="minorEastAsia" w:eastAsiaTheme="minorEastAsia" w:hAnsiTheme="minorEastAsia" w:hint="eastAsia"/>
              </w:rPr>
              <w:t>3級或其他</w:t>
            </w:r>
            <w:r w:rsidRPr="00D65F9A">
              <w:rPr>
                <w:rFonts w:asciiTheme="minorEastAsia" w:eastAsiaTheme="minorEastAsia" w:hAnsiTheme="minorEastAsia"/>
              </w:rPr>
              <w:t>具外審制度之期刊：(刊名：             )</w:t>
            </w:r>
          </w:p>
          <w:p w:rsidR="00CA1437" w:rsidRPr="00CA1437" w:rsidRDefault="006B0B4A" w:rsidP="00600EBC">
            <w:pPr>
              <w:adjustRightInd w:val="0"/>
              <w:snapToGrid w:val="0"/>
              <w:spacing w:line="400" w:lineRule="exact"/>
              <w:rPr>
                <w:rFonts w:ascii="新細明體" w:hAnsi="新細明體"/>
                <w:color w:val="FF0000"/>
              </w:rPr>
            </w:pPr>
            <w:r w:rsidRPr="00CA1437">
              <w:rPr>
                <w:rFonts w:ascii="新細明體" w:hAnsi="新細明體" w:hint="eastAsia"/>
                <w:color w:val="FF0000"/>
              </w:rPr>
              <w:t>□</w:t>
            </w:r>
            <w:r w:rsidR="00CA1437" w:rsidRPr="00CA1437">
              <w:rPr>
                <w:rFonts w:ascii="新細明體" w:hAnsi="新細明體" w:hint="eastAsia"/>
                <w:color w:val="FF0000"/>
              </w:rPr>
              <w:t>出版專書</w:t>
            </w:r>
          </w:p>
          <w:p w:rsidR="00CA1437" w:rsidRPr="00CA1437" w:rsidRDefault="00CA1437" w:rsidP="00600EBC">
            <w:pPr>
              <w:adjustRightInd w:val="0"/>
              <w:snapToGrid w:val="0"/>
              <w:spacing w:line="400" w:lineRule="exact"/>
              <w:rPr>
                <w:rFonts w:ascii="新細明體" w:hAnsi="新細明體"/>
                <w:color w:val="FF0000"/>
              </w:rPr>
            </w:pPr>
            <w:r w:rsidRPr="00CA1437">
              <w:rPr>
                <w:rFonts w:ascii="新細明體" w:hAnsi="新細明體" w:hint="eastAsia"/>
                <w:color w:val="FF0000"/>
              </w:rPr>
              <w:t>□出版專書篇章</w:t>
            </w:r>
          </w:p>
          <w:p w:rsidR="006B0B4A" w:rsidRPr="00D65F9A" w:rsidRDefault="006B0B4A" w:rsidP="00600EBC">
            <w:pPr>
              <w:adjustRightInd w:val="0"/>
              <w:snapToGrid w:val="0"/>
              <w:spacing w:line="400" w:lineRule="exact"/>
              <w:rPr>
                <w:rFonts w:asciiTheme="minorEastAsia" w:eastAsiaTheme="minorEastAsia" w:hAnsiTheme="minorEastAsia"/>
              </w:rPr>
            </w:pPr>
            <w:r w:rsidRPr="006B0B4A">
              <w:rPr>
                <w:rFonts w:ascii="新細明體" w:hAnsi="新細明體" w:hint="eastAsia"/>
              </w:rPr>
              <w:t>□</w:t>
            </w:r>
            <w:r w:rsidRPr="00D65F9A">
              <w:rPr>
                <w:rFonts w:asciiTheme="minorEastAsia" w:eastAsiaTheme="minorEastAsia" w:hAnsiTheme="minorEastAsia" w:hint="eastAsia"/>
              </w:rPr>
              <w:t>以中文發表於具審查</w:t>
            </w:r>
            <w:r w:rsidRPr="00D65F9A">
              <w:rPr>
                <w:rFonts w:asciiTheme="minorEastAsia" w:eastAsiaTheme="minorEastAsia" w:hAnsiTheme="minorEastAsia"/>
              </w:rPr>
              <w:t>制度之</w:t>
            </w:r>
            <w:r w:rsidRPr="00D65F9A">
              <w:rPr>
                <w:rFonts w:asciiTheme="minorEastAsia" w:eastAsiaTheme="minorEastAsia" w:hAnsiTheme="minorEastAsia" w:hint="eastAsia"/>
              </w:rPr>
              <w:t>研討會</w:t>
            </w:r>
            <w:r w:rsidRPr="00D65F9A">
              <w:rPr>
                <w:rFonts w:asciiTheme="minorEastAsia" w:eastAsiaTheme="minorEastAsia" w:hAnsiTheme="minorEastAsia"/>
              </w:rPr>
              <w:t>：(</w:t>
            </w:r>
            <w:r w:rsidRPr="00D65F9A">
              <w:rPr>
                <w:rFonts w:asciiTheme="minorEastAsia" w:eastAsiaTheme="minorEastAsia" w:hAnsiTheme="minorEastAsia" w:hint="eastAsia"/>
              </w:rPr>
              <w:t>研討會名</w:t>
            </w:r>
            <w:r w:rsidRPr="00D65F9A">
              <w:rPr>
                <w:rFonts w:asciiTheme="minorEastAsia" w:eastAsiaTheme="minorEastAsia" w:hAnsiTheme="minorEastAsia"/>
              </w:rPr>
              <w:t>：    )</w:t>
            </w:r>
          </w:p>
          <w:p w:rsidR="006B0B4A" w:rsidRPr="00D65F9A" w:rsidRDefault="006B0B4A" w:rsidP="00600EBC">
            <w:pPr>
              <w:adjustRightInd w:val="0"/>
              <w:snapToGrid w:val="0"/>
              <w:spacing w:line="400" w:lineRule="exact"/>
              <w:rPr>
                <w:rFonts w:asciiTheme="minorEastAsia" w:eastAsiaTheme="minorEastAsia" w:hAnsiTheme="minorEastAsia"/>
              </w:rPr>
            </w:pPr>
            <w:r w:rsidRPr="006B0B4A">
              <w:rPr>
                <w:rFonts w:ascii="新細明體" w:hAnsi="新細明體" w:hint="eastAsia"/>
              </w:rPr>
              <w:t>□</w:t>
            </w:r>
            <w:r w:rsidRPr="00D65F9A">
              <w:rPr>
                <w:rFonts w:asciiTheme="minorEastAsia" w:eastAsiaTheme="minorEastAsia" w:hAnsiTheme="minorEastAsia" w:hint="eastAsia"/>
              </w:rPr>
              <w:t>以外文發表於具審查</w:t>
            </w:r>
            <w:r w:rsidRPr="00D65F9A">
              <w:rPr>
                <w:rFonts w:asciiTheme="minorEastAsia" w:eastAsiaTheme="minorEastAsia" w:hAnsiTheme="minorEastAsia"/>
              </w:rPr>
              <w:t>制度之</w:t>
            </w:r>
            <w:r w:rsidRPr="00D65F9A">
              <w:rPr>
                <w:rFonts w:asciiTheme="minorEastAsia" w:eastAsiaTheme="minorEastAsia" w:hAnsiTheme="minorEastAsia" w:hint="eastAsia"/>
              </w:rPr>
              <w:t>研討會</w:t>
            </w:r>
            <w:r w:rsidRPr="00D65F9A">
              <w:rPr>
                <w:rFonts w:asciiTheme="minorEastAsia" w:eastAsiaTheme="minorEastAsia" w:hAnsiTheme="minorEastAsia"/>
              </w:rPr>
              <w:t>：(</w:t>
            </w:r>
            <w:r w:rsidRPr="00D65F9A">
              <w:rPr>
                <w:rFonts w:asciiTheme="minorEastAsia" w:eastAsiaTheme="minorEastAsia" w:hAnsiTheme="minorEastAsia" w:hint="eastAsia"/>
              </w:rPr>
              <w:t>研討會名</w:t>
            </w:r>
            <w:r w:rsidRPr="00D65F9A">
              <w:rPr>
                <w:rFonts w:asciiTheme="minorEastAsia" w:eastAsiaTheme="minorEastAsia" w:hAnsiTheme="minorEastAsia"/>
              </w:rPr>
              <w:t>：    )</w:t>
            </w:r>
          </w:p>
          <w:p w:rsidR="006B0B4A" w:rsidRPr="00D65F9A" w:rsidRDefault="006B0B4A" w:rsidP="00600EBC">
            <w:pPr>
              <w:adjustRightInd w:val="0"/>
              <w:snapToGrid w:val="0"/>
              <w:spacing w:line="400" w:lineRule="exact"/>
              <w:rPr>
                <w:rFonts w:asciiTheme="minorEastAsia" w:eastAsiaTheme="minorEastAsia" w:hAnsiTheme="minorEastAsia"/>
              </w:rPr>
            </w:pPr>
            <w:r w:rsidRPr="006B0B4A">
              <w:rPr>
                <w:rFonts w:ascii="新細明體" w:hAnsi="新細明體" w:hint="eastAsia"/>
              </w:rPr>
              <w:t>□</w:t>
            </w:r>
            <w:r w:rsidRPr="00D65F9A">
              <w:rPr>
                <w:rFonts w:asciiTheme="minorEastAsia" w:eastAsiaTheme="minorEastAsia" w:hAnsiTheme="minorEastAsia" w:hint="eastAsia"/>
              </w:rPr>
              <w:t>海報發表具審查</w:t>
            </w:r>
            <w:r w:rsidRPr="00D65F9A">
              <w:rPr>
                <w:rFonts w:asciiTheme="minorEastAsia" w:eastAsiaTheme="minorEastAsia" w:hAnsiTheme="minorEastAsia"/>
              </w:rPr>
              <w:t>制度之</w:t>
            </w:r>
            <w:r w:rsidRPr="00D65F9A">
              <w:rPr>
                <w:rFonts w:asciiTheme="minorEastAsia" w:eastAsiaTheme="minorEastAsia" w:hAnsiTheme="minorEastAsia" w:hint="eastAsia"/>
              </w:rPr>
              <w:t>研討會</w:t>
            </w:r>
            <w:r w:rsidRPr="00D65F9A">
              <w:rPr>
                <w:rFonts w:asciiTheme="minorEastAsia" w:eastAsiaTheme="minorEastAsia" w:hAnsiTheme="minorEastAsia"/>
              </w:rPr>
              <w:t>：(</w:t>
            </w:r>
            <w:r w:rsidRPr="00D65F9A">
              <w:rPr>
                <w:rFonts w:asciiTheme="minorEastAsia" w:eastAsiaTheme="minorEastAsia" w:hAnsiTheme="minorEastAsia" w:hint="eastAsia"/>
              </w:rPr>
              <w:t>研討會名</w:t>
            </w:r>
            <w:r w:rsidRPr="00D65F9A">
              <w:rPr>
                <w:rFonts w:asciiTheme="minorEastAsia" w:eastAsiaTheme="minorEastAsia" w:hAnsiTheme="minorEastAsia"/>
              </w:rPr>
              <w:t>：    )</w:t>
            </w:r>
          </w:p>
          <w:p w:rsidR="006B0B4A" w:rsidRPr="00D65F9A" w:rsidRDefault="006B0B4A" w:rsidP="00600EBC">
            <w:pPr>
              <w:adjustRightInd w:val="0"/>
              <w:snapToGrid w:val="0"/>
              <w:spacing w:line="400" w:lineRule="exact"/>
              <w:rPr>
                <w:rFonts w:asciiTheme="minorEastAsia" w:eastAsiaTheme="minorEastAsia" w:hAnsiTheme="minorEastAsia"/>
              </w:rPr>
            </w:pPr>
          </w:p>
        </w:tc>
        <w:tc>
          <w:tcPr>
            <w:tcW w:w="2693" w:type="dxa"/>
            <w:vMerge w:val="restart"/>
          </w:tcPr>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bdr w:val="single" w:sz="4" w:space="0" w:color="auto"/>
              </w:rPr>
              <w:t xml:space="preserve">  </w:t>
            </w:r>
            <w:r w:rsidRPr="00D65F9A">
              <w:rPr>
                <w:rFonts w:asciiTheme="minorEastAsia" w:eastAsiaTheme="minorEastAsia" w:hAnsiTheme="minorEastAsia"/>
              </w:rPr>
              <w:t>單人</w:t>
            </w:r>
          </w:p>
          <w:p w:rsidR="006B0B4A" w:rsidRPr="00D65F9A" w:rsidRDefault="006B0B4A" w:rsidP="00600EBC">
            <w:pPr>
              <w:widowControl/>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bdr w:val="single" w:sz="4" w:space="0" w:color="auto"/>
              </w:rPr>
              <w:t xml:space="preserve">  </w:t>
            </w:r>
            <w:r w:rsidRPr="00D65F9A">
              <w:rPr>
                <w:rFonts w:asciiTheme="minorEastAsia" w:eastAsiaTheme="minorEastAsia" w:hAnsiTheme="minorEastAsia"/>
              </w:rPr>
              <w:t>合著</w:t>
            </w:r>
          </w:p>
          <w:p w:rsidR="006B0B4A" w:rsidRPr="00D65F9A" w:rsidRDefault="006B0B4A" w:rsidP="00600EBC">
            <w:pPr>
              <w:widowControl/>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繳交附件：</w:t>
            </w:r>
          </w:p>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bdr w:val="single" w:sz="4" w:space="0" w:color="auto"/>
              </w:rPr>
              <w:t xml:space="preserve">  </w:t>
            </w:r>
            <w:r w:rsidRPr="00D65F9A">
              <w:rPr>
                <w:rFonts w:asciiTheme="minorEastAsia" w:eastAsiaTheme="minorEastAsia" w:hAnsiTheme="minorEastAsia" w:hint="eastAsia"/>
              </w:rPr>
              <w:t>審稿辦法</w:t>
            </w:r>
          </w:p>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bdr w:val="single" w:sz="4" w:space="0" w:color="auto"/>
              </w:rPr>
              <w:t xml:space="preserve">  </w:t>
            </w:r>
            <w:r w:rsidRPr="00D65F9A">
              <w:rPr>
                <w:rFonts w:asciiTheme="minorEastAsia" w:eastAsiaTheme="minorEastAsia" w:hAnsiTheme="minorEastAsia"/>
              </w:rPr>
              <w:t>同意刊登證明</w:t>
            </w:r>
          </w:p>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bdr w:val="single" w:sz="4" w:space="0" w:color="auto"/>
              </w:rPr>
              <w:t xml:space="preserve">  </w:t>
            </w:r>
            <w:r w:rsidRPr="00D65F9A">
              <w:rPr>
                <w:rFonts w:asciiTheme="minorEastAsia" w:eastAsiaTheme="minorEastAsia" w:hAnsiTheme="minorEastAsia"/>
              </w:rPr>
              <w:t>論文全文（或影本）</w:t>
            </w:r>
          </w:p>
          <w:p w:rsidR="006B0B4A" w:rsidRPr="00D65F9A" w:rsidRDefault="006B0B4A" w:rsidP="00600EBC">
            <w:pPr>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bdr w:val="single" w:sz="4" w:space="0" w:color="auto"/>
              </w:rPr>
              <w:t xml:space="preserve">  </w:t>
            </w:r>
            <w:r w:rsidRPr="00D65F9A">
              <w:rPr>
                <w:rFonts w:asciiTheme="minorEastAsia" w:eastAsiaTheme="minorEastAsia" w:hAnsiTheme="minorEastAsia" w:hint="eastAsia"/>
              </w:rPr>
              <w:t>分工貢獻說明</w:t>
            </w:r>
          </w:p>
          <w:p w:rsidR="006B0B4A" w:rsidRPr="00D65F9A" w:rsidRDefault="006B0B4A" w:rsidP="00600EBC">
            <w:pPr>
              <w:adjustRightInd w:val="0"/>
              <w:snapToGrid w:val="0"/>
              <w:spacing w:line="400" w:lineRule="exact"/>
              <w:rPr>
                <w:rFonts w:asciiTheme="minorEastAsia" w:eastAsiaTheme="minorEastAsia" w:hAnsiTheme="minorEastAsia"/>
                <w:bdr w:val="single" w:sz="4" w:space="0" w:color="auto"/>
              </w:rPr>
            </w:pPr>
            <w:r w:rsidRPr="00D65F9A">
              <w:rPr>
                <w:rFonts w:asciiTheme="minorEastAsia" w:eastAsiaTheme="minorEastAsia" w:hAnsiTheme="minorEastAsia"/>
                <w:bdr w:val="single" w:sz="4" w:space="0" w:color="auto"/>
              </w:rPr>
              <w:t xml:space="preserve">  </w:t>
            </w:r>
            <w:r w:rsidRPr="00D65F9A">
              <w:rPr>
                <w:rFonts w:asciiTheme="minorEastAsia" w:eastAsiaTheme="minorEastAsia" w:hAnsiTheme="minorEastAsia" w:hint="eastAsia"/>
              </w:rPr>
              <w:t>外</w:t>
            </w:r>
            <w:r w:rsidRPr="00D65F9A">
              <w:rPr>
                <w:rFonts w:asciiTheme="minorEastAsia" w:eastAsiaTheme="minorEastAsia" w:hAnsiTheme="minorEastAsia"/>
              </w:rPr>
              <w:t>審</w:t>
            </w:r>
            <w:r w:rsidRPr="00D65F9A">
              <w:rPr>
                <w:rFonts w:asciiTheme="minorEastAsia" w:eastAsiaTheme="minorEastAsia" w:hAnsiTheme="minorEastAsia" w:hint="eastAsia"/>
              </w:rPr>
              <w:t>審</w:t>
            </w:r>
            <w:r w:rsidRPr="00D65F9A">
              <w:rPr>
                <w:rFonts w:asciiTheme="minorEastAsia" w:eastAsiaTheme="minorEastAsia" w:hAnsiTheme="minorEastAsia"/>
              </w:rPr>
              <w:t>查證明文件</w:t>
            </w:r>
          </w:p>
          <w:p w:rsidR="006B0B4A" w:rsidRPr="00D65F9A" w:rsidRDefault="006B0B4A" w:rsidP="00600EBC">
            <w:pPr>
              <w:adjustRightInd w:val="0"/>
              <w:snapToGrid w:val="0"/>
              <w:spacing w:line="400" w:lineRule="exact"/>
              <w:rPr>
                <w:rFonts w:asciiTheme="minorEastAsia" w:eastAsiaTheme="minorEastAsia" w:hAnsiTheme="minorEastAsia"/>
                <w:b/>
              </w:rPr>
            </w:pPr>
            <w:r w:rsidRPr="00D65F9A">
              <w:rPr>
                <w:rFonts w:asciiTheme="minorEastAsia" w:eastAsiaTheme="minorEastAsia" w:hAnsiTheme="minorEastAsia"/>
                <w:b/>
                <w:bdr w:val="single" w:sz="4" w:space="0" w:color="auto"/>
              </w:rPr>
              <w:t xml:space="preserve">  </w:t>
            </w:r>
            <w:r w:rsidRPr="00D65F9A">
              <w:rPr>
                <w:rFonts w:asciiTheme="minorEastAsia" w:eastAsiaTheme="minorEastAsia" w:hAnsiTheme="minorEastAsia"/>
                <w:b/>
              </w:rPr>
              <w:t>文稿修正對照表</w:t>
            </w:r>
          </w:p>
          <w:p w:rsidR="006B0B4A" w:rsidRPr="00D65F9A" w:rsidRDefault="006B0B4A" w:rsidP="00600EBC">
            <w:pPr>
              <w:adjustRightInd w:val="0"/>
              <w:snapToGrid w:val="0"/>
              <w:spacing w:line="400" w:lineRule="exact"/>
              <w:ind w:left="240" w:hangingChars="100" w:hanging="240"/>
              <w:rPr>
                <w:rFonts w:asciiTheme="minorEastAsia" w:eastAsiaTheme="minorEastAsia" w:hAnsiTheme="minorEastAsia"/>
              </w:rPr>
            </w:pPr>
            <w:r w:rsidRPr="00D65F9A">
              <w:rPr>
                <w:rFonts w:asciiTheme="minorEastAsia" w:eastAsiaTheme="minorEastAsia" w:hAnsiTheme="minorEastAsia"/>
                <w:b/>
                <w:bdr w:val="single" w:sz="4" w:space="0" w:color="auto"/>
              </w:rPr>
              <w:t xml:space="preserve">  </w:t>
            </w:r>
            <w:r w:rsidRPr="00D65F9A">
              <w:rPr>
                <w:rFonts w:asciiTheme="minorEastAsia" w:eastAsiaTheme="minorEastAsia" w:hAnsiTheme="minorEastAsia" w:hint="eastAsia"/>
                <w:b/>
              </w:rPr>
              <w:t>其他有助於審查之相關文件(論文相似度)</w:t>
            </w:r>
          </w:p>
        </w:tc>
        <w:tc>
          <w:tcPr>
            <w:tcW w:w="709" w:type="dxa"/>
          </w:tcPr>
          <w:p w:rsidR="006B0B4A" w:rsidRPr="00D65F9A" w:rsidRDefault="006B0B4A" w:rsidP="00600EBC">
            <w:pPr>
              <w:widowControl/>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自算</w:t>
            </w:r>
          </w:p>
          <w:p w:rsidR="006B0B4A" w:rsidRPr="00D65F9A" w:rsidRDefault="006B0B4A" w:rsidP="00600EBC">
            <w:pPr>
              <w:widowControl/>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點數</w:t>
            </w:r>
          </w:p>
        </w:tc>
        <w:tc>
          <w:tcPr>
            <w:tcW w:w="733" w:type="dxa"/>
          </w:tcPr>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審核</w:t>
            </w:r>
          </w:p>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點數</w:t>
            </w:r>
          </w:p>
        </w:tc>
      </w:tr>
      <w:tr w:rsidR="006B0B4A" w:rsidRPr="00D65F9A" w:rsidTr="00600EBC">
        <w:trPr>
          <w:trHeight w:val="3280"/>
          <w:jc w:val="center"/>
        </w:trPr>
        <w:tc>
          <w:tcPr>
            <w:tcW w:w="537" w:type="dxa"/>
            <w:vMerge/>
          </w:tcPr>
          <w:p w:rsidR="006B0B4A" w:rsidRPr="00D65F9A" w:rsidRDefault="006B0B4A" w:rsidP="00600EBC">
            <w:pPr>
              <w:adjustRightInd w:val="0"/>
              <w:snapToGrid w:val="0"/>
              <w:spacing w:line="400" w:lineRule="exact"/>
              <w:rPr>
                <w:rFonts w:asciiTheme="minorEastAsia" w:eastAsiaTheme="minorEastAsia" w:hAnsiTheme="minorEastAsia"/>
              </w:rPr>
            </w:pPr>
          </w:p>
        </w:tc>
        <w:tc>
          <w:tcPr>
            <w:tcW w:w="5984" w:type="dxa"/>
            <w:gridSpan w:val="3"/>
            <w:vMerge/>
          </w:tcPr>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p>
        </w:tc>
        <w:tc>
          <w:tcPr>
            <w:tcW w:w="2693" w:type="dxa"/>
            <w:vMerge/>
          </w:tcPr>
          <w:p w:rsidR="006B0B4A" w:rsidRPr="00D65F9A" w:rsidRDefault="006B0B4A" w:rsidP="00600EBC">
            <w:pPr>
              <w:widowControl/>
              <w:adjustRightInd w:val="0"/>
              <w:snapToGrid w:val="0"/>
              <w:spacing w:line="400" w:lineRule="exact"/>
              <w:rPr>
                <w:rFonts w:asciiTheme="minorEastAsia" w:eastAsiaTheme="minorEastAsia" w:hAnsiTheme="minorEastAsia"/>
              </w:rPr>
            </w:pPr>
          </w:p>
        </w:tc>
        <w:tc>
          <w:tcPr>
            <w:tcW w:w="709" w:type="dxa"/>
            <w:vAlign w:val="center"/>
          </w:tcPr>
          <w:p w:rsidR="006B0B4A" w:rsidRPr="00D65F9A" w:rsidRDefault="006B0B4A" w:rsidP="00600EBC">
            <w:pPr>
              <w:adjustRightInd w:val="0"/>
              <w:snapToGrid w:val="0"/>
              <w:spacing w:line="400" w:lineRule="exact"/>
              <w:jc w:val="center"/>
              <w:rPr>
                <w:rFonts w:asciiTheme="minorEastAsia" w:eastAsiaTheme="minorEastAsia" w:hAnsiTheme="minorEastAsia"/>
              </w:rPr>
            </w:pPr>
          </w:p>
        </w:tc>
        <w:tc>
          <w:tcPr>
            <w:tcW w:w="733" w:type="dxa"/>
            <w:vAlign w:val="center"/>
          </w:tcPr>
          <w:p w:rsidR="006B0B4A" w:rsidRPr="00D65F9A" w:rsidRDefault="006B0B4A" w:rsidP="00600EBC">
            <w:pPr>
              <w:adjustRightInd w:val="0"/>
              <w:snapToGrid w:val="0"/>
              <w:spacing w:line="400" w:lineRule="exact"/>
              <w:jc w:val="center"/>
              <w:rPr>
                <w:rFonts w:asciiTheme="minorEastAsia" w:eastAsiaTheme="minorEastAsia" w:hAnsiTheme="minorEastAsia"/>
              </w:rPr>
            </w:pPr>
          </w:p>
        </w:tc>
      </w:tr>
      <w:tr w:rsidR="006B0B4A" w:rsidRPr="00D65F9A" w:rsidTr="00600EBC">
        <w:trPr>
          <w:trHeight w:val="610"/>
          <w:jc w:val="center"/>
        </w:trPr>
        <w:tc>
          <w:tcPr>
            <w:tcW w:w="10656" w:type="dxa"/>
            <w:gridSpan w:val="7"/>
          </w:tcPr>
          <w:p w:rsidR="006B0B4A" w:rsidRPr="00D65F9A" w:rsidRDefault="006B0B4A" w:rsidP="00600EBC">
            <w:pPr>
              <w:widowControl/>
              <w:overflowPunct w:val="0"/>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b/>
                <w:u w:val="single"/>
              </w:rPr>
              <w:t>著作為二人以上合著者，請敘明申請人於著作中主要或單獨完成部分、貢獻及分工情形。</w:t>
            </w:r>
          </w:p>
          <w:p w:rsidR="006B0B4A" w:rsidRPr="00D65F9A" w:rsidRDefault="006B0B4A" w:rsidP="00600EBC">
            <w:pPr>
              <w:widowControl/>
              <w:adjustRightInd w:val="0"/>
              <w:snapToGrid w:val="0"/>
              <w:spacing w:line="400" w:lineRule="exact"/>
              <w:rPr>
                <w:rFonts w:asciiTheme="minorEastAsia" w:eastAsiaTheme="minorEastAsia" w:hAnsiTheme="minorEastAsia"/>
              </w:rPr>
            </w:pPr>
          </w:p>
        </w:tc>
      </w:tr>
      <w:tr w:rsidR="006B0B4A" w:rsidRPr="00D65F9A" w:rsidTr="00600EBC">
        <w:trPr>
          <w:trHeight w:val="610"/>
          <w:jc w:val="center"/>
        </w:trPr>
        <w:tc>
          <w:tcPr>
            <w:tcW w:w="10656" w:type="dxa"/>
            <w:gridSpan w:val="7"/>
          </w:tcPr>
          <w:p w:rsidR="006B0B4A" w:rsidRPr="00D65F9A" w:rsidRDefault="006B0B4A" w:rsidP="00600EBC">
            <w:pPr>
              <w:widowControl/>
              <w:overflowPunct w:val="0"/>
              <w:adjustRightInd w:val="0"/>
              <w:snapToGrid w:val="0"/>
              <w:spacing w:line="400" w:lineRule="exact"/>
              <w:rPr>
                <w:rFonts w:asciiTheme="minorEastAsia" w:eastAsiaTheme="minorEastAsia" w:hAnsiTheme="minorEastAsia"/>
                <w:b/>
                <w:u w:val="single"/>
              </w:rPr>
            </w:pPr>
            <w:r w:rsidRPr="00D65F9A">
              <w:rPr>
                <w:rFonts w:asciiTheme="minorEastAsia" w:eastAsiaTheme="minorEastAsia" w:hAnsiTheme="minorEastAsia" w:hint="eastAsia"/>
                <w:b/>
                <w:u w:val="single"/>
              </w:rPr>
              <w:t>其他說明：</w:t>
            </w:r>
          </w:p>
          <w:p w:rsidR="006B0B4A" w:rsidRPr="00D65F9A" w:rsidRDefault="006B0B4A" w:rsidP="00600EBC">
            <w:pPr>
              <w:widowControl/>
              <w:overflowPunct w:val="0"/>
              <w:adjustRightInd w:val="0"/>
              <w:snapToGrid w:val="0"/>
              <w:spacing w:line="400" w:lineRule="exact"/>
              <w:rPr>
                <w:rFonts w:asciiTheme="minorEastAsia" w:eastAsiaTheme="minorEastAsia" w:hAnsiTheme="minorEastAsia"/>
              </w:rPr>
            </w:pPr>
          </w:p>
        </w:tc>
      </w:tr>
      <w:tr w:rsidR="006B0B4A" w:rsidRPr="00D65F9A" w:rsidTr="00600EBC">
        <w:trPr>
          <w:trHeight w:val="610"/>
          <w:jc w:val="center"/>
        </w:trPr>
        <w:tc>
          <w:tcPr>
            <w:tcW w:w="10656" w:type="dxa"/>
            <w:gridSpan w:val="7"/>
          </w:tcPr>
          <w:p w:rsidR="006B0B4A" w:rsidRPr="00D65F9A" w:rsidRDefault="006B0B4A" w:rsidP="00600EBC">
            <w:pPr>
              <w:widowControl/>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申請人簽名：</w:t>
            </w:r>
          </w:p>
        </w:tc>
      </w:tr>
      <w:tr w:rsidR="006B0B4A" w:rsidRPr="00D65F9A" w:rsidTr="00600EBC">
        <w:trPr>
          <w:trHeight w:val="342"/>
          <w:jc w:val="center"/>
        </w:trPr>
        <w:tc>
          <w:tcPr>
            <w:tcW w:w="10656" w:type="dxa"/>
            <w:gridSpan w:val="7"/>
          </w:tcPr>
          <w:p w:rsidR="006B0B4A" w:rsidRPr="00D65F9A" w:rsidRDefault="006B0B4A" w:rsidP="00600EBC">
            <w:pPr>
              <w:adjustRightInd w:val="0"/>
              <w:snapToGrid w:val="0"/>
              <w:spacing w:line="400" w:lineRule="exact"/>
              <w:jc w:val="center"/>
              <w:rPr>
                <w:rFonts w:asciiTheme="minorEastAsia" w:eastAsiaTheme="minorEastAsia" w:hAnsiTheme="minorEastAsia"/>
              </w:rPr>
            </w:pPr>
            <w:r w:rsidRPr="00D65F9A">
              <w:rPr>
                <w:rFonts w:asciiTheme="minorEastAsia" w:eastAsiaTheme="minorEastAsia" w:hAnsiTheme="minorEastAsia"/>
              </w:rPr>
              <w:t>審查結果(申請人請勿填寫)</w:t>
            </w:r>
          </w:p>
        </w:tc>
      </w:tr>
      <w:tr w:rsidR="006B0B4A" w:rsidRPr="00D65F9A" w:rsidTr="00600EBC">
        <w:trPr>
          <w:trHeight w:val="3109"/>
          <w:jc w:val="center"/>
        </w:trPr>
        <w:tc>
          <w:tcPr>
            <w:tcW w:w="10656" w:type="dxa"/>
            <w:gridSpan w:val="7"/>
          </w:tcPr>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本項申請於    年    月    日</w:t>
            </w:r>
          </w:p>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 xml:space="preserve">      學年度 第    學期 第    次 所課程與教學小組會議決議如下:</w:t>
            </w:r>
          </w:p>
          <w:p w:rsidR="006B0B4A" w:rsidRPr="00D65F9A" w:rsidRDefault="006B0B4A" w:rsidP="00600EBC">
            <w:pPr>
              <w:tabs>
                <w:tab w:val="left" w:pos="0"/>
              </w:tabs>
              <w:adjustRightInd w:val="0"/>
              <w:snapToGrid w:val="0"/>
              <w:spacing w:line="400" w:lineRule="exact"/>
              <w:rPr>
                <w:rFonts w:asciiTheme="minorEastAsia" w:eastAsiaTheme="minorEastAsia" w:hAnsiTheme="minorEastAsia"/>
              </w:rPr>
            </w:pPr>
          </w:p>
          <w:p w:rsidR="006B0B4A" w:rsidRPr="00D65F9A" w:rsidRDefault="006B0B4A" w:rsidP="00600EBC">
            <w:pPr>
              <w:numPr>
                <w:ilvl w:val="0"/>
                <w:numId w:val="1"/>
              </w:numPr>
              <w:tabs>
                <w:tab w:val="left" w:pos="0"/>
              </w:tabs>
              <w:adjustRightInd w:val="0"/>
              <w:snapToGrid w:val="0"/>
              <w:spacing w:line="400" w:lineRule="exact"/>
              <w:ind w:left="0" w:firstLine="0"/>
              <w:jc w:val="both"/>
              <w:rPr>
                <w:rFonts w:asciiTheme="minorEastAsia" w:eastAsiaTheme="minorEastAsia" w:hAnsiTheme="minorEastAsia"/>
              </w:rPr>
            </w:pPr>
            <w:r w:rsidRPr="00D65F9A">
              <w:rPr>
                <w:rFonts w:asciiTheme="minorEastAsia" w:eastAsiaTheme="minorEastAsia" w:hAnsiTheme="minorEastAsia"/>
              </w:rPr>
              <w:t>通過</w:t>
            </w:r>
          </w:p>
          <w:p w:rsidR="006B0B4A" w:rsidRPr="00D65F9A" w:rsidRDefault="006B0B4A" w:rsidP="00600EBC">
            <w:pPr>
              <w:numPr>
                <w:ilvl w:val="0"/>
                <w:numId w:val="1"/>
              </w:numPr>
              <w:tabs>
                <w:tab w:val="left" w:pos="0"/>
              </w:tabs>
              <w:adjustRightInd w:val="0"/>
              <w:snapToGrid w:val="0"/>
              <w:spacing w:line="400" w:lineRule="exact"/>
              <w:ind w:left="0" w:firstLine="0"/>
              <w:jc w:val="both"/>
              <w:rPr>
                <w:rFonts w:asciiTheme="minorEastAsia" w:eastAsiaTheme="minorEastAsia" w:hAnsiTheme="minorEastAsia"/>
              </w:rPr>
            </w:pPr>
            <w:r w:rsidRPr="00D65F9A">
              <w:rPr>
                <w:rFonts w:asciiTheme="minorEastAsia" w:eastAsiaTheme="minorEastAsia" w:hAnsiTheme="minorEastAsia"/>
              </w:rPr>
              <w:t>不通過</w:t>
            </w:r>
          </w:p>
          <w:p w:rsidR="006B0B4A" w:rsidRPr="00D65F9A" w:rsidRDefault="006B0B4A" w:rsidP="00600EBC">
            <w:pPr>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承辦人：</w:t>
            </w:r>
          </w:p>
          <w:p w:rsidR="006B0B4A" w:rsidRPr="00D65F9A" w:rsidRDefault="006B0B4A" w:rsidP="00600EBC">
            <w:pPr>
              <w:adjustRightInd w:val="0"/>
              <w:snapToGrid w:val="0"/>
              <w:spacing w:line="400" w:lineRule="exact"/>
              <w:rPr>
                <w:rFonts w:asciiTheme="minorEastAsia" w:eastAsiaTheme="minorEastAsia" w:hAnsiTheme="minorEastAsia"/>
              </w:rPr>
            </w:pPr>
            <w:r w:rsidRPr="00D65F9A">
              <w:rPr>
                <w:rFonts w:asciiTheme="minorEastAsia" w:eastAsiaTheme="minorEastAsia" w:hAnsiTheme="minorEastAsia"/>
              </w:rPr>
              <w:t>單位主管：</w:t>
            </w:r>
          </w:p>
        </w:tc>
      </w:tr>
    </w:tbl>
    <w:p w:rsidR="006B0B4A" w:rsidRPr="00D65F9A" w:rsidRDefault="006B0B4A" w:rsidP="006B0B4A">
      <w:pPr>
        <w:rPr>
          <w:rFonts w:asciiTheme="minorEastAsia" w:eastAsiaTheme="minorEastAsia" w:hAnsiTheme="minorEastAsia"/>
        </w:rPr>
      </w:pPr>
    </w:p>
    <w:p w:rsidR="001134C1" w:rsidRPr="00D65F9A" w:rsidRDefault="001134C1">
      <w:pPr>
        <w:rPr>
          <w:rFonts w:asciiTheme="minorEastAsia" w:eastAsiaTheme="minorEastAsia" w:hAnsiTheme="minorEastAsia"/>
        </w:rPr>
      </w:pPr>
    </w:p>
    <w:sectPr w:rsidR="001134C1" w:rsidRPr="00D65F9A" w:rsidSect="001134C1">
      <w:pgSz w:w="11906" w:h="16838"/>
      <w:pgMar w:top="99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C3" w:rsidRDefault="00BC04C3" w:rsidP="00D65F9A">
      <w:r>
        <w:separator/>
      </w:r>
    </w:p>
  </w:endnote>
  <w:endnote w:type="continuationSeparator" w:id="0">
    <w:p w:rsidR="00BC04C3" w:rsidRDefault="00BC04C3" w:rsidP="00D6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C3" w:rsidRDefault="00BC04C3" w:rsidP="00D65F9A">
      <w:r>
        <w:separator/>
      </w:r>
    </w:p>
  </w:footnote>
  <w:footnote w:type="continuationSeparator" w:id="0">
    <w:p w:rsidR="00BC04C3" w:rsidRDefault="00BC04C3" w:rsidP="00D65F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3A7C"/>
    <w:multiLevelType w:val="hybridMultilevel"/>
    <w:tmpl w:val="19B23D5E"/>
    <w:lvl w:ilvl="0" w:tplc="0F0E0F3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171B5E"/>
    <w:multiLevelType w:val="hybridMultilevel"/>
    <w:tmpl w:val="C08674BE"/>
    <w:lvl w:ilvl="0" w:tplc="3E22F39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B62C9C"/>
    <w:multiLevelType w:val="hybridMultilevel"/>
    <w:tmpl w:val="85E2C93C"/>
    <w:lvl w:ilvl="0" w:tplc="2EBA0A7C">
      <w:start w:val="2"/>
      <w:numFmt w:val="ideographLegalTraditional"/>
      <w:lvlText w:val="%1、"/>
      <w:lvlJc w:val="left"/>
      <w:pPr>
        <w:ind w:left="720" w:hanging="72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35502F"/>
    <w:multiLevelType w:val="hybridMultilevel"/>
    <w:tmpl w:val="C08674BE"/>
    <w:lvl w:ilvl="0" w:tplc="3E22F39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CC2C78"/>
    <w:multiLevelType w:val="hybridMultilevel"/>
    <w:tmpl w:val="FEE6524A"/>
    <w:lvl w:ilvl="0" w:tplc="571E7CFA">
      <w:start w:val="4"/>
      <w:numFmt w:val="taiwaneseCountingThousand"/>
      <w:lvlText w:val="%1、"/>
      <w:lvlJc w:val="left"/>
      <w:pPr>
        <w:ind w:left="720" w:hanging="72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C92657"/>
    <w:multiLevelType w:val="hybridMultilevel"/>
    <w:tmpl w:val="79B458B0"/>
    <w:lvl w:ilvl="0" w:tplc="C6369AB6">
      <w:start w:val="2"/>
      <w:numFmt w:val="taiwaneseCountingThousand"/>
      <w:lvlText w:val="%1、"/>
      <w:lvlJc w:val="left"/>
      <w:pPr>
        <w:ind w:left="720" w:hanging="720"/>
      </w:pPr>
      <w:rPr>
        <w:rFonts w:hAnsi="新細明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E946DF"/>
    <w:multiLevelType w:val="hybridMultilevel"/>
    <w:tmpl w:val="10889BEE"/>
    <w:lvl w:ilvl="0" w:tplc="1D2A33E4">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15:restartNumberingAfterBreak="0">
    <w:nsid w:val="521C3302"/>
    <w:multiLevelType w:val="hybridMultilevel"/>
    <w:tmpl w:val="5A085E6C"/>
    <w:lvl w:ilvl="0" w:tplc="0409000F">
      <w:start w:val="1"/>
      <w:numFmt w:val="decimal"/>
      <w:lvlText w:val="%1."/>
      <w:lvlJc w:val="left"/>
      <w:pPr>
        <w:ind w:left="2193" w:hanging="480"/>
      </w:p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8" w15:restartNumberingAfterBreak="0">
    <w:nsid w:val="52430F50"/>
    <w:multiLevelType w:val="hybridMultilevel"/>
    <w:tmpl w:val="5A085E6C"/>
    <w:lvl w:ilvl="0" w:tplc="0409000F">
      <w:start w:val="1"/>
      <w:numFmt w:val="decimal"/>
      <w:lvlText w:val="%1."/>
      <w:lvlJc w:val="left"/>
      <w:pPr>
        <w:ind w:left="2193" w:hanging="480"/>
      </w:p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9" w15:restartNumberingAfterBreak="0">
    <w:nsid w:val="58C82C1E"/>
    <w:multiLevelType w:val="hybridMultilevel"/>
    <w:tmpl w:val="23BA1656"/>
    <w:lvl w:ilvl="0" w:tplc="B66CD45A">
      <w:start w:val="1"/>
      <w:numFmt w:val="taiwaneseCountingThousand"/>
      <w:lvlText w:val="（%1）"/>
      <w:lvlJc w:val="left"/>
      <w:pPr>
        <w:ind w:left="746" w:hanging="480"/>
      </w:pPr>
      <w:rPr>
        <w:rFonts w:hint="default"/>
        <w:lang w:val="en-US"/>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0" w15:restartNumberingAfterBreak="0">
    <w:nsid w:val="6EB7353B"/>
    <w:multiLevelType w:val="hybridMultilevel"/>
    <w:tmpl w:val="79B458B0"/>
    <w:lvl w:ilvl="0" w:tplc="C6369AB6">
      <w:start w:val="2"/>
      <w:numFmt w:val="taiwaneseCountingThousand"/>
      <w:lvlText w:val="%1、"/>
      <w:lvlJc w:val="left"/>
      <w:pPr>
        <w:ind w:left="720" w:hanging="720"/>
      </w:pPr>
      <w:rPr>
        <w:rFonts w:hAnsi="新細明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865270"/>
    <w:multiLevelType w:val="hybridMultilevel"/>
    <w:tmpl w:val="F2462AD2"/>
    <w:lvl w:ilvl="0" w:tplc="B66CD45A">
      <w:start w:val="1"/>
      <w:numFmt w:val="taiwaneseCountingThousand"/>
      <w:lvlText w:val="（%1）"/>
      <w:lvlJc w:val="left"/>
      <w:pPr>
        <w:ind w:left="1713" w:hanging="720"/>
      </w:pPr>
      <w:rPr>
        <w:rFonts w:hint="default"/>
        <w:lang w:val="en-US"/>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8FC162A">
      <w:start w:val="1"/>
      <w:numFmt w:val="taiwaneseCountingThousand"/>
      <w:lvlText w:val="(%4)"/>
      <w:lvlJc w:val="left"/>
      <w:pPr>
        <w:ind w:left="2250" w:hanging="81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11"/>
  </w:num>
  <w:num w:numId="4">
    <w:abstractNumId w:val="8"/>
  </w:num>
  <w:num w:numId="5">
    <w:abstractNumId w:val="9"/>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68A"/>
    <w:rsid w:val="0009284E"/>
    <w:rsid w:val="000A5CB7"/>
    <w:rsid w:val="001134C1"/>
    <w:rsid w:val="001A5E23"/>
    <w:rsid w:val="001B3169"/>
    <w:rsid w:val="001B78F0"/>
    <w:rsid w:val="001D07F0"/>
    <w:rsid w:val="001D3A77"/>
    <w:rsid w:val="00272B6C"/>
    <w:rsid w:val="00315BDD"/>
    <w:rsid w:val="00421507"/>
    <w:rsid w:val="00426FF9"/>
    <w:rsid w:val="00465D54"/>
    <w:rsid w:val="005E1E6C"/>
    <w:rsid w:val="00696315"/>
    <w:rsid w:val="006B0B4A"/>
    <w:rsid w:val="006C738A"/>
    <w:rsid w:val="00713275"/>
    <w:rsid w:val="008201E1"/>
    <w:rsid w:val="00820CD1"/>
    <w:rsid w:val="00825614"/>
    <w:rsid w:val="00947583"/>
    <w:rsid w:val="00967114"/>
    <w:rsid w:val="009B64A3"/>
    <w:rsid w:val="00A666FA"/>
    <w:rsid w:val="00B9102B"/>
    <w:rsid w:val="00BA2BC9"/>
    <w:rsid w:val="00BC04C3"/>
    <w:rsid w:val="00C3368A"/>
    <w:rsid w:val="00C81D8B"/>
    <w:rsid w:val="00CA1437"/>
    <w:rsid w:val="00D65F9A"/>
    <w:rsid w:val="00D92E39"/>
    <w:rsid w:val="00D97BF1"/>
    <w:rsid w:val="00E86FB6"/>
    <w:rsid w:val="00EE358D"/>
    <w:rsid w:val="00FF3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9EAA"/>
  <w15:docId w15:val="{77A7737A-EABB-4CB0-A5AD-78ECAAFE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6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3A77"/>
    <w:rPr>
      <w:rFonts w:eastAsia="標楷體"/>
      <w:sz w:val="28"/>
      <w:szCs w:val="20"/>
    </w:rPr>
  </w:style>
  <w:style w:type="character" w:customStyle="1" w:styleId="a4">
    <w:name w:val="本文 字元"/>
    <w:basedOn w:val="a0"/>
    <w:link w:val="a3"/>
    <w:rsid w:val="001D3A77"/>
    <w:rPr>
      <w:rFonts w:ascii="Times New Roman" w:eastAsia="標楷體" w:hAnsi="Times New Roman" w:cs="Times New Roman"/>
      <w:sz w:val="28"/>
      <w:szCs w:val="20"/>
    </w:rPr>
  </w:style>
  <w:style w:type="paragraph" w:styleId="a5">
    <w:name w:val="List Paragraph"/>
    <w:basedOn w:val="a"/>
    <w:uiPriority w:val="34"/>
    <w:qFormat/>
    <w:rsid w:val="001D3A77"/>
    <w:pPr>
      <w:ind w:leftChars="200" w:left="480"/>
    </w:pPr>
    <w:rPr>
      <w:szCs w:val="20"/>
    </w:rPr>
  </w:style>
  <w:style w:type="paragraph" w:styleId="a6">
    <w:name w:val="header"/>
    <w:basedOn w:val="a"/>
    <w:link w:val="a7"/>
    <w:uiPriority w:val="99"/>
    <w:unhideWhenUsed/>
    <w:rsid w:val="00D65F9A"/>
    <w:pPr>
      <w:tabs>
        <w:tab w:val="center" w:pos="4153"/>
        <w:tab w:val="right" w:pos="8306"/>
      </w:tabs>
      <w:snapToGrid w:val="0"/>
    </w:pPr>
    <w:rPr>
      <w:sz w:val="20"/>
      <w:szCs w:val="20"/>
    </w:rPr>
  </w:style>
  <w:style w:type="character" w:customStyle="1" w:styleId="a7">
    <w:name w:val="頁首 字元"/>
    <w:basedOn w:val="a0"/>
    <w:link w:val="a6"/>
    <w:uiPriority w:val="99"/>
    <w:rsid w:val="00D65F9A"/>
    <w:rPr>
      <w:rFonts w:ascii="Times New Roman" w:eastAsia="新細明體" w:hAnsi="Times New Roman" w:cs="Times New Roman"/>
      <w:sz w:val="20"/>
      <w:szCs w:val="20"/>
    </w:rPr>
  </w:style>
  <w:style w:type="paragraph" w:styleId="a8">
    <w:name w:val="footer"/>
    <w:basedOn w:val="a"/>
    <w:link w:val="a9"/>
    <w:uiPriority w:val="99"/>
    <w:unhideWhenUsed/>
    <w:rsid w:val="00D65F9A"/>
    <w:pPr>
      <w:tabs>
        <w:tab w:val="center" w:pos="4153"/>
        <w:tab w:val="right" w:pos="8306"/>
      </w:tabs>
      <w:snapToGrid w:val="0"/>
    </w:pPr>
    <w:rPr>
      <w:sz w:val="20"/>
      <w:szCs w:val="20"/>
    </w:rPr>
  </w:style>
  <w:style w:type="character" w:customStyle="1" w:styleId="a9">
    <w:name w:val="頁尾 字元"/>
    <w:basedOn w:val="a0"/>
    <w:link w:val="a8"/>
    <w:uiPriority w:val="99"/>
    <w:rsid w:val="00D65F9A"/>
    <w:rPr>
      <w:rFonts w:ascii="Times New Roman" w:eastAsia="新細明體" w:hAnsi="Times New Roman" w:cs="Times New Roman"/>
      <w:sz w:val="20"/>
      <w:szCs w:val="20"/>
    </w:rPr>
  </w:style>
  <w:style w:type="paragraph" w:styleId="aa">
    <w:name w:val="Balloon Text"/>
    <w:basedOn w:val="a"/>
    <w:link w:val="ab"/>
    <w:uiPriority w:val="99"/>
    <w:semiHidden/>
    <w:unhideWhenUsed/>
    <w:rsid w:val="00CA143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A14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7D8D-6EBF-4E65-8C29-9E970247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◎堯雯</dc:creator>
  <cp:lastModifiedBy>評鑑所</cp:lastModifiedBy>
  <cp:revision>7</cp:revision>
  <cp:lastPrinted>2020-12-23T03:25:00Z</cp:lastPrinted>
  <dcterms:created xsi:type="dcterms:W3CDTF">2016-11-15T08:19:00Z</dcterms:created>
  <dcterms:modified xsi:type="dcterms:W3CDTF">2021-04-15T03:25:00Z</dcterms:modified>
</cp:coreProperties>
</file>